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DE" w:rsidRPr="00F7358C" w:rsidRDefault="005F47DE" w:rsidP="005F47DE">
      <w:pPr>
        <w:autoSpaceDE w:val="0"/>
        <w:autoSpaceDN w:val="0"/>
        <w:adjustRightInd w:val="0"/>
        <w:rPr>
          <w:rFonts w:ascii="GDABPM+TimesNewRoman,Bold" w:hAnsi="GDABPM+TimesNewRoman,Bold" w:cs="GDABPM+TimesNewRoman,Bold"/>
          <w:color w:val="000000"/>
          <w:lang w:val="en-GB"/>
        </w:rPr>
      </w:pPr>
    </w:p>
    <w:p w:rsidR="005F47DE" w:rsidRPr="00F7358C" w:rsidRDefault="005F47DE" w:rsidP="005F47DE">
      <w:pPr>
        <w:autoSpaceDE w:val="0"/>
        <w:autoSpaceDN w:val="0"/>
        <w:adjustRightInd w:val="0"/>
        <w:jc w:val="center"/>
        <w:rPr>
          <w:b/>
          <w:bCs/>
          <w:color w:val="000000"/>
          <w:lang w:val="en-GB"/>
        </w:rPr>
      </w:pPr>
      <w:r w:rsidRPr="00F7358C">
        <w:rPr>
          <w:lang w:val="en-GB"/>
        </w:rPr>
        <w:t xml:space="preserve"> </w:t>
      </w:r>
      <w:r w:rsidR="00694048" w:rsidRPr="00F7358C">
        <w:rPr>
          <w:b/>
          <w:lang w:val="en-GB"/>
        </w:rPr>
        <w:t xml:space="preserve">Information on the relevant laws, regulations and administrative provisions concerning </w:t>
      </w:r>
      <w:r w:rsidR="003471EE" w:rsidRPr="00F7358C">
        <w:rPr>
          <w:b/>
          <w:bCs/>
          <w:color w:val="000000"/>
          <w:lang w:val="en-GB"/>
        </w:rPr>
        <w:t>investment management companies cross-border activities</w:t>
      </w:r>
      <w:r w:rsidR="005B0333" w:rsidRPr="00F7358C">
        <w:rPr>
          <w:b/>
          <w:bCs/>
          <w:color w:val="000000"/>
          <w:lang w:val="en-GB"/>
        </w:rPr>
        <w:t xml:space="preserve"> and </w:t>
      </w:r>
      <w:r w:rsidR="00694048" w:rsidRPr="00F7358C">
        <w:rPr>
          <w:b/>
          <w:lang w:val="en-GB"/>
        </w:rPr>
        <w:t>marketing of investment certificates of the investment fund</w:t>
      </w:r>
      <w:r w:rsidR="005B0333" w:rsidRPr="00F7358C">
        <w:rPr>
          <w:b/>
          <w:lang w:val="en-GB"/>
        </w:rPr>
        <w:t xml:space="preserve">s </w:t>
      </w:r>
      <w:r w:rsidR="005B0333" w:rsidRPr="00F7358C">
        <w:rPr>
          <w:b/>
          <w:bCs/>
          <w:color w:val="000000"/>
          <w:lang w:val="en-GB"/>
        </w:rPr>
        <w:t xml:space="preserve">in </w:t>
      </w:r>
      <w:smartTag w:uri="urn:schemas-microsoft-com:office:smarttags" w:element="country-region">
        <w:smartTag w:uri="urn:schemas-microsoft-com:office:smarttags" w:element="place">
          <w:r w:rsidR="005B0333" w:rsidRPr="00F7358C">
            <w:rPr>
              <w:b/>
              <w:bCs/>
              <w:color w:val="000000"/>
              <w:lang w:val="en-GB"/>
            </w:rPr>
            <w:t>Latvia</w:t>
          </w:r>
        </w:smartTag>
      </w:smartTag>
    </w:p>
    <w:p w:rsidR="005F47DE" w:rsidRPr="00F7358C" w:rsidRDefault="005F47DE" w:rsidP="005F47DE">
      <w:pPr>
        <w:autoSpaceDE w:val="0"/>
        <w:autoSpaceDN w:val="0"/>
        <w:adjustRightInd w:val="0"/>
        <w:jc w:val="center"/>
        <w:rPr>
          <w:color w:val="000000"/>
          <w:lang w:val="en-GB"/>
        </w:rPr>
      </w:pPr>
      <w:r w:rsidRPr="00F7358C">
        <w:rPr>
          <w:b/>
          <w:bCs/>
          <w:color w:val="000000"/>
          <w:lang w:val="en-GB"/>
        </w:rPr>
        <w:t xml:space="preserve"> </w:t>
      </w:r>
    </w:p>
    <w:p w:rsidR="005F47DE" w:rsidRPr="00F7358C" w:rsidRDefault="005F47DE" w:rsidP="005F47DE">
      <w:pPr>
        <w:autoSpaceDE w:val="0"/>
        <w:autoSpaceDN w:val="0"/>
        <w:adjustRightInd w:val="0"/>
        <w:jc w:val="both"/>
        <w:rPr>
          <w:color w:val="000000"/>
          <w:lang w:val="en-GB"/>
        </w:rPr>
      </w:pPr>
      <w:r w:rsidRPr="00F7358C">
        <w:rPr>
          <w:color w:val="000000"/>
          <w:lang w:val="en-GB"/>
        </w:rPr>
        <w:t xml:space="preserve">European Union Member State </w:t>
      </w:r>
      <w:r w:rsidR="00501EBF" w:rsidRPr="00F7358C">
        <w:rPr>
          <w:color w:val="000000"/>
          <w:lang w:val="en-GB"/>
        </w:rPr>
        <w:t>investment management companies</w:t>
      </w:r>
      <w:r w:rsidRPr="00F7358C">
        <w:rPr>
          <w:color w:val="000000"/>
          <w:lang w:val="en-GB"/>
        </w:rPr>
        <w:t xml:space="preserve"> intending to provide </w:t>
      </w:r>
      <w:r w:rsidR="00501EBF" w:rsidRPr="00F7358C">
        <w:rPr>
          <w:color w:val="000000"/>
          <w:lang w:val="en-GB"/>
        </w:rPr>
        <w:t>investment management</w:t>
      </w:r>
      <w:r w:rsidRPr="00F7358C">
        <w:rPr>
          <w:color w:val="000000"/>
          <w:lang w:val="en-GB"/>
        </w:rPr>
        <w:t xml:space="preserve"> services in </w:t>
      </w:r>
      <w:smartTag w:uri="urn:schemas-microsoft-com:office:smarttags" w:element="place">
        <w:smartTag w:uri="urn:schemas-microsoft-com:office:smarttags" w:element="country-region">
          <w:r w:rsidRPr="00F7358C">
            <w:rPr>
              <w:color w:val="000000"/>
              <w:lang w:val="en-GB"/>
            </w:rPr>
            <w:t>Latvia</w:t>
          </w:r>
        </w:smartTag>
      </w:smartTag>
      <w:r w:rsidRPr="00F7358C">
        <w:rPr>
          <w:color w:val="000000"/>
          <w:lang w:val="en-GB"/>
        </w:rPr>
        <w:t xml:space="preserve"> under the freedom of establishment and the freedom to provide services must take account of the following key provisions </w:t>
      </w:r>
      <w:r w:rsidR="00B73BE9" w:rsidRPr="00F7358C">
        <w:rPr>
          <w:color w:val="000000"/>
          <w:lang w:val="en-GB"/>
        </w:rPr>
        <w:t xml:space="preserve">of </w:t>
      </w:r>
      <w:r w:rsidRPr="00F7358C">
        <w:rPr>
          <w:color w:val="000000"/>
          <w:lang w:val="en-GB"/>
        </w:rPr>
        <w:t xml:space="preserve">Latvian legislation: </w:t>
      </w:r>
    </w:p>
    <w:p w:rsidR="0048667E" w:rsidRPr="00F7358C" w:rsidRDefault="0048667E" w:rsidP="005F47DE">
      <w:pPr>
        <w:autoSpaceDE w:val="0"/>
        <w:autoSpaceDN w:val="0"/>
        <w:adjustRightInd w:val="0"/>
        <w:jc w:val="both"/>
        <w:rPr>
          <w:b/>
          <w:bCs/>
          <w:color w:val="000000"/>
          <w:lang w:val="en-GB"/>
        </w:rPr>
      </w:pPr>
    </w:p>
    <w:p w:rsidR="0048667E" w:rsidRPr="00F7358C" w:rsidRDefault="005F47DE" w:rsidP="00150557">
      <w:pPr>
        <w:autoSpaceDE w:val="0"/>
        <w:autoSpaceDN w:val="0"/>
        <w:adjustRightInd w:val="0"/>
        <w:jc w:val="center"/>
        <w:rPr>
          <w:b/>
          <w:bCs/>
          <w:color w:val="000000"/>
          <w:lang w:val="en-GB"/>
        </w:rPr>
      </w:pPr>
      <w:r w:rsidRPr="00F7358C">
        <w:rPr>
          <w:b/>
          <w:bCs/>
          <w:color w:val="000000"/>
          <w:lang w:val="en-GB"/>
        </w:rPr>
        <w:t xml:space="preserve">I. </w:t>
      </w:r>
      <w:r w:rsidR="0048667E" w:rsidRPr="00F7358C">
        <w:rPr>
          <w:b/>
          <w:color w:val="000000"/>
          <w:lang w:val="en-GB"/>
        </w:rPr>
        <w:t xml:space="preserve">Investment Management Companies </w:t>
      </w:r>
      <w:r w:rsidRPr="00F7358C">
        <w:rPr>
          <w:b/>
          <w:bCs/>
          <w:color w:val="000000"/>
          <w:lang w:val="en-GB"/>
        </w:rPr>
        <w:t>Supervision</w:t>
      </w:r>
    </w:p>
    <w:p w:rsidR="005F47DE" w:rsidRPr="00F7358C" w:rsidRDefault="005F47DE" w:rsidP="005F47DE">
      <w:pPr>
        <w:autoSpaceDE w:val="0"/>
        <w:autoSpaceDN w:val="0"/>
        <w:adjustRightInd w:val="0"/>
        <w:jc w:val="both"/>
        <w:rPr>
          <w:color w:val="000000"/>
          <w:lang w:val="en-GB"/>
        </w:rPr>
      </w:pPr>
      <w:r w:rsidRPr="00F7358C">
        <w:rPr>
          <w:color w:val="000000"/>
          <w:lang w:val="en-GB"/>
        </w:rPr>
        <w:t xml:space="preserve">The </w:t>
      </w:r>
      <w:r w:rsidR="00B73BE9" w:rsidRPr="00F7358C">
        <w:rPr>
          <w:color w:val="000000"/>
          <w:lang w:val="en-GB"/>
        </w:rPr>
        <w:t xml:space="preserve">Financial and Capital Market Commission (hereinafter </w:t>
      </w:r>
      <w:r w:rsidR="00474864">
        <w:rPr>
          <w:color w:val="000000"/>
          <w:lang w:val="en-GB"/>
        </w:rPr>
        <w:t xml:space="preserve">also </w:t>
      </w:r>
      <w:r w:rsidR="00B73BE9" w:rsidRPr="00F7358C">
        <w:rPr>
          <w:color w:val="000000"/>
          <w:lang w:val="en-GB"/>
        </w:rPr>
        <w:t xml:space="preserve">– </w:t>
      </w:r>
      <w:r w:rsidR="00B73BE9" w:rsidRPr="00F7358C">
        <w:rPr>
          <w:lang w:val="en-GB"/>
        </w:rPr>
        <w:t>FCMC)</w:t>
      </w:r>
      <w:r w:rsidR="00B73BE9" w:rsidRPr="00F7358C">
        <w:rPr>
          <w:color w:val="000000"/>
          <w:lang w:val="en-GB"/>
        </w:rPr>
        <w:t xml:space="preserve"> is in charge of </w:t>
      </w:r>
      <w:r w:rsidRPr="00F7358C">
        <w:rPr>
          <w:color w:val="000000"/>
          <w:lang w:val="en-GB"/>
        </w:rPr>
        <w:t xml:space="preserve">supervising the </w:t>
      </w:r>
      <w:r w:rsidR="0048667E" w:rsidRPr="00F7358C">
        <w:rPr>
          <w:color w:val="000000"/>
          <w:lang w:val="en-GB"/>
        </w:rPr>
        <w:t xml:space="preserve">investment management </w:t>
      </w:r>
      <w:r w:rsidRPr="00F7358C">
        <w:rPr>
          <w:color w:val="000000"/>
          <w:lang w:val="en-GB"/>
        </w:rPr>
        <w:t xml:space="preserve">in </w:t>
      </w:r>
      <w:smartTag w:uri="urn:schemas-microsoft-com:office:smarttags" w:element="place">
        <w:smartTag w:uri="urn:schemas-microsoft-com:office:smarttags" w:element="country-region">
          <w:r w:rsidRPr="00F7358C">
            <w:rPr>
              <w:color w:val="000000"/>
              <w:lang w:val="en-GB"/>
            </w:rPr>
            <w:t>Latvia</w:t>
          </w:r>
        </w:smartTag>
      </w:smartTag>
      <w:r w:rsidR="00B73BE9" w:rsidRPr="00F7358C">
        <w:rPr>
          <w:color w:val="000000"/>
          <w:lang w:val="en-GB"/>
        </w:rPr>
        <w:t xml:space="preserve">. </w:t>
      </w:r>
      <w:r w:rsidRPr="00F7358C">
        <w:rPr>
          <w:color w:val="000000"/>
          <w:lang w:val="en-GB"/>
        </w:rPr>
        <w:t xml:space="preserve">Its address is as follows: </w:t>
      </w:r>
    </w:p>
    <w:p w:rsidR="0048667E" w:rsidRPr="00F7358C" w:rsidRDefault="0048667E" w:rsidP="005F47DE">
      <w:pPr>
        <w:autoSpaceDE w:val="0"/>
        <w:autoSpaceDN w:val="0"/>
        <w:adjustRightInd w:val="0"/>
        <w:jc w:val="both"/>
        <w:rPr>
          <w:color w:val="000000"/>
          <w:lang w:val="en-GB"/>
        </w:rPr>
      </w:pPr>
    </w:p>
    <w:p w:rsidR="005F47DE" w:rsidRPr="00F7358C" w:rsidRDefault="005F47DE" w:rsidP="005F47DE">
      <w:pPr>
        <w:autoSpaceDE w:val="0"/>
        <w:autoSpaceDN w:val="0"/>
        <w:adjustRightInd w:val="0"/>
        <w:rPr>
          <w:color w:val="000000"/>
          <w:lang w:val="en-GB"/>
        </w:rPr>
      </w:pPr>
      <w:r w:rsidRPr="00F7358C">
        <w:rPr>
          <w:color w:val="000000"/>
          <w:lang w:val="en-GB"/>
        </w:rPr>
        <w:t xml:space="preserve">Financial and Capital Market Commission </w:t>
      </w:r>
    </w:p>
    <w:p w:rsidR="0048667E" w:rsidRPr="00F7358C" w:rsidRDefault="005F47DE" w:rsidP="005F47DE">
      <w:pPr>
        <w:autoSpaceDE w:val="0"/>
        <w:autoSpaceDN w:val="0"/>
        <w:adjustRightInd w:val="0"/>
        <w:rPr>
          <w:color w:val="000000"/>
          <w:lang w:val="en-GB"/>
        </w:rPr>
      </w:pPr>
      <w:proofErr w:type="spellStart"/>
      <w:r w:rsidRPr="00F7358C">
        <w:rPr>
          <w:color w:val="000000"/>
          <w:lang w:val="en-GB"/>
        </w:rPr>
        <w:t>Kungu</w:t>
      </w:r>
      <w:proofErr w:type="spellEnd"/>
      <w:r w:rsidRPr="00F7358C">
        <w:rPr>
          <w:color w:val="000000"/>
          <w:lang w:val="en-GB"/>
        </w:rPr>
        <w:t xml:space="preserve"> </w:t>
      </w:r>
      <w:proofErr w:type="spellStart"/>
      <w:r w:rsidRPr="00F7358C">
        <w:rPr>
          <w:color w:val="000000"/>
          <w:lang w:val="en-GB"/>
        </w:rPr>
        <w:t>iela</w:t>
      </w:r>
      <w:proofErr w:type="spellEnd"/>
      <w:r w:rsidRPr="00F7358C">
        <w:rPr>
          <w:color w:val="000000"/>
          <w:lang w:val="en-GB"/>
        </w:rPr>
        <w:t xml:space="preserve"> 1, </w:t>
      </w:r>
      <w:proofErr w:type="spellStart"/>
      <w:smartTag w:uri="urn:schemas-microsoft-com:office:smarttags" w:element="City">
        <w:smartTag w:uri="urn:schemas-microsoft-com:office:smarttags" w:element="place">
          <w:r w:rsidRPr="00F7358C">
            <w:rPr>
              <w:color w:val="000000"/>
              <w:lang w:val="en-GB"/>
            </w:rPr>
            <w:t>Rīga</w:t>
          </w:r>
        </w:smartTag>
      </w:smartTag>
      <w:proofErr w:type="spellEnd"/>
      <w:r w:rsidRPr="00F7358C">
        <w:rPr>
          <w:color w:val="000000"/>
          <w:lang w:val="en-GB"/>
        </w:rPr>
        <w:t xml:space="preserve">, LV-1050 </w:t>
      </w:r>
    </w:p>
    <w:p w:rsidR="005F47DE" w:rsidRPr="004C653E" w:rsidRDefault="005F47DE" w:rsidP="005F47DE">
      <w:pPr>
        <w:autoSpaceDE w:val="0"/>
        <w:autoSpaceDN w:val="0"/>
        <w:adjustRightInd w:val="0"/>
        <w:rPr>
          <w:color w:val="000000"/>
          <w:lang w:val="fr-FR"/>
        </w:rPr>
      </w:pPr>
      <w:r w:rsidRPr="004C653E">
        <w:rPr>
          <w:color w:val="000000"/>
          <w:lang w:val="fr-FR"/>
        </w:rPr>
        <w:t xml:space="preserve">Phone: +371 </w:t>
      </w:r>
      <w:r w:rsidR="00B73BE9" w:rsidRPr="004C653E">
        <w:rPr>
          <w:color w:val="000000"/>
          <w:lang w:val="fr-FR"/>
        </w:rPr>
        <w:t>6</w:t>
      </w:r>
      <w:r w:rsidRPr="004C653E">
        <w:rPr>
          <w:color w:val="000000"/>
          <w:lang w:val="fr-FR"/>
        </w:rPr>
        <w:t xml:space="preserve">777 4800 </w:t>
      </w:r>
    </w:p>
    <w:p w:rsidR="0048667E" w:rsidRPr="004C653E" w:rsidRDefault="005F47DE" w:rsidP="005F47DE">
      <w:pPr>
        <w:autoSpaceDE w:val="0"/>
        <w:autoSpaceDN w:val="0"/>
        <w:adjustRightInd w:val="0"/>
        <w:rPr>
          <w:color w:val="000000"/>
          <w:lang w:val="fr-FR"/>
        </w:rPr>
      </w:pPr>
      <w:r w:rsidRPr="004C653E">
        <w:rPr>
          <w:color w:val="000000"/>
          <w:lang w:val="fr-FR"/>
        </w:rPr>
        <w:t xml:space="preserve">Mobile phone: +371 </w:t>
      </w:r>
      <w:r w:rsidR="00B73BE9" w:rsidRPr="004C653E">
        <w:rPr>
          <w:color w:val="000000"/>
          <w:lang w:val="fr-FR"/>
        </w:rPr>
        <w:t>2</w:t>
      </w:r>
      <w:r w:rsidRPr="004C653E">
        <w:rPr>
          <w:color w:val="000000"/>
          <w:lang w:val="fr-FR"/>
        </w:rPr>
        <w:t xml:space="preserve">6515221 </w:t>
      </w:r>
    </w:p>
    <w:p w:rsidR="0048667E" w:rsidRPr="004C653E" w:rsidRDefault="005F47DE" w:rsidP="005F47DE">
      <w:pPr>
        <w:autoSpaceDE w:val="0"/>
        <w:autoSpaceDN w:val="0"/>
        <w:adjustRightInd w:val="0"/>
        <w:rPr>
          <w:color w:val="000000"/>
          <w:lang w:val="fr-FR"/>
        </w:rPr>
      </w:pPr>
      <w:r w:rsidRPr="004C653E">
        <w:rPr>
          <w:color w:val="000000"/>
          <w:lang w:val="fr-FR"/>
        </w:rPr>
        <w:t xml:space="preserve">Fax: +371 </w:t>
      </w:r>
      <w:r w:rsidR="00B73BE9" w:rsidRPr="004C653E">
        <w:rPr>
          <w:color w:val="000000"/>
          <w:lang w:val="fr-FR"/>
        </w:rPr>
        <w:t>6</w:t>
      </w:r>
      <w:r w:rsidRPr="004C653E">
        <w:rPr>
          <w:color w:val="000000"/>
          <w:lang w:val="fr-FR"/>
        </w:rPr>
        <w:t xml:space="preserve">722 5755 </w:t>
      </w:r>
    </w:p>
    <w:p w:rsidR="00004B5A" w:rsidRDefault="005F47DE" w:rsidP="005F47DE">
      <w:pPr>
        <w:autoSpaceDE w:val="0"/>
        <w:autoSpaceDN w:val="0"/>
        <w:adjustRightInd w:val="0"/>
        <w:rPr>
          <w:color w:val="000000"/>
          <w:lang w:val="fr-FR"/>
        </w:rPr>
      </w:pPr>
      <w:r w:rsidRPr="00892FEA">
        <w:rPr>
          <w:color w:val="000000"/>
          <w:lang w:val="fr-FR"/>
        </w:rPr>
        <w:t xml:space="preserve">E-mail: </w:t>
      </w:r>
      <w:hyperlink r:id="rId5" w:history="1">
        <w:r w:rsidR="007B7A04" w:rsidRPr="00892FEA">
          <w:rPr>
            <w:rStyle w:val="Hyperlink"/>
            <w:lang w:val="fr-FR"/>
          </w:rPr>
          <w:t>fktk@fktk.lv</w:t>
        </w:r>
      </w:hyperlink>
      <w:r w:rsidRPr="00892FEA">
        <w:rPr>
          <w:color w:val="000000"/>
          <w:lang w:val="fr-FR"/>
        </w:rPr>
        <w:t xml:space="preserve"> </w:t>
      </w:r>
    </w:p>
    <w:p w:rsidR="00004B5A" w:rsidRPr="00004B5A" w:rsidRDefault="00004B5A" w:rsidP="005F47DE">
      <w:pPr>
        <w:autoSpaceDE w:val="0"/>
        <w:autoSpaceDN w:val="0"/>
        <w:adjustRightInd w:val="0"/>
        <w:rPr>
          <w:color w:val="000000"/>
          <w:lang w:val="en-GB"/>
        </w:rPr>
      </w:pPr>
      <w:r w:rsidRPr="00004B5A">
        <w:rPr>
          <w:color w:val="000000"/>
          <w:lang w:val="en-GB"/>
        </w:rPr>
        <w:t xml:space="preserve">E-mail for UCITS notification: </w:t>
      </w:r>
      <w:hyperlink r:id="rId6" w:history="1">
        <w:r w:rsidR="007B7A04" w:rsidRPr="00004B5A">
          <w:rPr>
            <w:rStyle w:val="Hyperlink"/>
            <w:lang w:val="en-GB"/>
          </w:rPr>
          <w:t>ucitsnotification@fktk.lv</w:t>
        </w:r>
      </w:hyperlink>
      <w:r w:rsidR="005F47DE" w:rsidRPr="00004B5A">
        <w:rPr>
          <w:color w:val="000000"/>
          <w:lang w:val="en-GB"/>
        </w:rPr>
        <w:t xml:space="preserve"> </w:t>
      </w:r>
    </w:p>
    <w:p w:rsidR="001E02AF" w:rsidRDefault="00004B5A" w:rsidP="001E02AF">
      <w:pPr>
        <w:autoSpaceDE w:val="0"/>
        <w:autoSpaceDN w:val="0"/>
        <w:adjustRightInd w:val="0"/>
        <w:rPr>
          <w:color w:val="000000"/>
        </w:rPr>
      </w:pPr>
      <w:r w:rsidRPr="001E02AF">
        <w:rPr>
          <w:color w:val="000000"/>
          <w:lang w:val="en-GB"/>
        </w:rPr>
        <w:t>E-mail for cross-border activities notification</w:t>
      </w:r>
      <w:r w:rsidR="001E02AF" w:rsidRPr="001E02AF">
        <w:rPr>
          <w:color w:val="000000"/>
        </w:rPr>
        <w:t xml:space="preserve">: </w:t>
      </w:r>
      <w:hyperlink r:id="rId7" w:history="1">
        <w:r w:rsidR="001E02AF" w:rsidRPr="008008EB">
          <w:rPr>
            <w:rStyle w:val="Hyperlink"/>
          </w:rPr>
          <w:t>single.passport@fktk.lv</w:t>
        </w:r>
      </w:hyperlink>
    </w:p>
    <w:p w:rsidR="0048667E" w:rsidRPr="00004B5A" w:rsidRDefault="0048667E" w:rsidP="005F47DE">
      <w:pPr>
        <w:autoSpaceDE w:val="0"/>
        <w:autoSpaceDN w:val="0"/>
        <w:adjustRightInd w:val="0"/>
        <w:rPr>
          <w:color w:val="000000"/>
          <w:lang w:val="en-GB"/>
        </w:rPr>
      </w:pPr>
    </w:p>
    <w:p w:rsidR="005F47DE" w:rsidRPr="00F7358C" w:rsidRDefault="005F47DE" w:rsidP="00150557">
      <w:pPr>
        <w:autoSpaceDE w:val="0"/>
        <w:autoSpaceDN w:val="0"/>
        <w:adjustRightInd w:val="0"/>
        <w:jc w:val="center"/>
        <w:rPr>
          <w:b/>
          <w:color w:val="000000"/>
          <w:lang w:val="en-GB"/>
        </w:rPr>
      </w:pPr>
      <w:r w:rsidRPr="00F7358C">
        <w:rPr>
          <w:b/>
          <w:bCs/>
          <w:color w:val="000000"/>
          <w:lang w:val="en-GB"/>
        </w:rPr>
        <w:t xml:space="preserve">II. Administrative Procedure for Branches of </w:t>
      </w:r>
      <w:r w:rsidR="007B7A04" w:rsidRPr="00F7358C">
        <w:rPr>
          <w:b/>
          <w:color w:val="000000"/>
          <w:lang w:val="en-GB"/>
        </w:rPr>
        <w:t>Investment Management Companies</w:t>
      </w:r>
    </w:p>
    <w:p w:rsidR="005F47DE" w:rsidRPr="00F7358C" w:rsidRDefault="005F47DE" w:rsidP="005F47DE">
      <w:pPr>
        <w:autoSpaceDE w:val="0"/>
        <w:autoSpaceDN w:val="0"/>
        <w:adjustRightInd w:val="0"/>
        <w:jc w:val="both"/>
        <w:rPr>
          <w:color w:val="000000"/>
          <w:lang w:val="en-GB"/>
        </w:rPr>
      </w:pPr>
      <w:r w:rsidRPr="00F7358C">
        <w:rPr>
          <w:color w:val="000000"/>
          <w:lang w:val="en-GB"/>
        </w:rPr>
        <w:t xml:space="preserve">According to the Commercial Law, a branch of a </w:t>
      </w:r>
      <w:smartTag w:uri="urn:schemas-microsoft-com:office:smarttags" w:element="place">
        <w:smartTag w:uri="urn:schemas-microsoft-com:office:smarttags" w:element="PlaceName">
          <w:r w:rsidRPr="00F7358C">
            <w:rPr>
              <w:color w:val="000000"/>
              <w:lang w:val="en-GB"/>
            </w:rPr>
            <w:t>Member</w:t>
          </w:r>
        </w:smartTag>
        <w:r w:rsidRPr="00F7358C">
          <w:rPr>
            <w:color w:val="000000"/>
            <w:lang w:val="en-GB"/>
          </w:rPr>
          <w:t xml:space="preserve"> </w:t>
        </w:r>
        <w:smartTag w:uri="urn:schemas-microsoft-com:office:smarttags" w:element="PlaceType">
          <w:r w:rsidRPr="00F7358C">
            <w:rPr>
              <w:color w:val="000000"/>
              <w:lang w:val="en-GB"/>
            </w:rPr>
            <w:t>State</w:t>
          </w:r>
        </w:smartTag>
      </w:smartTag>
      <w:r w:rsidRPr="00F7358C">
        <w:rPr>
          <w:color w:val="000000"/>
          <w:lang w:val="en-GB"/>
        </w:rPr>
        <w:t xml:space="preserve"> </w:t>
      </w:r>
      <w:r w:rsidR="007B7A04" w:rsidRPr="00F7358C">
        <w:rPr>
          <w:color w:val="000000"/>
          <w:lang w:val="en-GB"/>
        </w:rPr>
        <w:t>investment management compan</w:t>
      </w:r>
      <w:r w:rsidR="00B73BE9" w:rsidRPr="00F7358C">
        <w:rPr>
          <w:color w:val="000000"/>
          <w:lang w:val="en-GB"/>
        </w:rPr>
        <w:t>y</w:t>
      </w:r>
      <w:r w:rsidR="007B7A04" w:rsidRPr="00F7358C">
        <w:rPr>
          <w:color w:val="000000"/>
          <w:lang w:val="en-GB"/>
        </w:rPr>
        <w:t xml:space="preserve"> </w:t>
      </w:r>
      <w:r w:rsidRPr="00F7358C">
        <w:rPr>
          <w:color w:val="000000"/>
          <w:lang w:val="en-GB"/>
        </w:rPr>
        <w:t xml:space="preserve">has to be registered with the Latvian Register of Enterprises. The address and contact details of the Register of Enterprises are as follows: </w:t>
      </w:r>
    </w:p>
    <w:p w:rsidR="007B7A04" w:rsidRPr="00F7358C" w:rsidRDefault="007B7A04" w:rsidP="007B7A04">
      <w:pPr>
        <w:autoSpaceDE w:val="0"/>
        <w:autoSpaceDN w:val="0"/>
        <w:adjustRightInd w:val="0"/>
        <w:jc w:val="both"/>
        <w:rPr>
          <w:lang w:val="en-GB"/>
        </w:rPr>
      </w:pPr>
    </w:p>
    <w:p w:rsidR="007B7A04" w:rsidRPr="00F7358C" w:rsidRDefault="007B7A04" w:rsidP="007B7A04">
      <w:pPr>
        <w:autoSpaceDE w:val="0"/>
        <w:autoSpaceDN w:val="0"/>
        <w:adjustRightInd w:val="0"/>
        <w:jc w:val="both"/>
        <w:rPr>
          <w:lang w:val="en-GB"/>
        </w:rPr>
      </w:pPr>
      <w:r w:rsidRPr="00F7358C">
        <w:rPr>
          <w:lang w:val="en-GB"/>
        </w:rPr>
        <w:t>Register of Enterprises</w:t>
      </w:r>
      <w:r w:rsidR="00B73BE9" w:rsidRPr="00F7358C">
        <w:rPr>
          <w:lang w:val="en-GB"/>
        </w:rPr>
        <w:t xml:space="preserve"> of the </w:t>
      </w:r>
      <w:smartTag w:uri="urn:schemas-microsoft-com:office:smarttags" w:element="place">
        <w:smartTag w:uri="urn:schemas-microsoft-com:office:smarttags" w:element="PlaceType">
          <w:r w:rsidR="00B73BE9" w:rsidRPr="00F7358C">
            <w:rPr>
              <w:lang w:val="en-GB"/>
            </w:rPr>
            <w:t>Republic</w:t>
          </w:r>
        </w:smartTag>
        <w:r w:rsidR="00B73BE9" w:rsidRPr="00F7358C">
          <w:rPr>
            <w:lang w:val="en-GB"/>
          </w:rPr>
          <w:t xml:space="preserve"> of </w:t>
        </w:r>
        <w:smartTag w:uri="urn:schemas-microsoft-com:office:smarttags" w:element="PlaceName">
          <w:r w:rsidR="00B73BE9" w:rsidRPr="00F7358C">
            <w:rPr>
              <w:lang w:val="en-GB"/>
            </w:rPr>
            <w:t>Latvia</w:t>
          </w:r>
        </w:smartTag>
      </w:smartTag>
    </w:p>
    <w:p w:rsidR="007B7A04" w:rsidRPr="004C653E" w:rsidRDefault="007B7A04" w:rsidP="007B7A04">
      <w:pPr>
        <w:autoSpaceDE w:val="0"/>
        <w:autoSpaceDN w:val="0"/>
        <w:adjustRightInd w:val="0"/>
        <w:jc w:val="both"/>
        <w:rPr>
          <w:lang w:val="fr-FR"/>
        </w:rPr>
      </w:pPr>
      <w:proofErr w:type="spellStart"/>
      <w:r w:rsidRPr="004C653E">
        <w:rPr>
          <w:lang w:val="fr-FR"/>
        </w:rPr>
        <w:t>Pērses</w:t>
      </w:r>
      <w:proofErr w:type="spellEnd"/>
      <w:r w:rsidRPr="004C653E">
        <w:rPr>
          <w:lang w:val="fr-FR"/>
        </w:rPr>
        <w:t xml:space="preserve"> </w:t>
      </w:r>
      <w:proofErr w:type="spellStart"/>
      <w:r w:rsidRPr="004C653E">
        <w:rPr>
          <w:lang w:val="fr-FR"/>
        </w:rPr>
        <w:t>ielā</w:t>
      </w:r>
      <w:proofErr w:type="spellEnd"/>
      <w:r w:rsidRPr="004C653E">
        <w:rPr>
          <w:lang w:val="fr-FR"/>
        </w:rPr>
        <w:t xml:space="preserve"> 2, </w:t>
      </w:r>
      <w:proofErr w:type="spellStart"/>
      <w:r w:rsidRPr="004C653E">
        <w:rPr>
          <w:lang w:val="fr-FR"/>
        </w:rPr>
        <w:t>Rīgā</w:t>
      </w:r>
      <w:proofErr w:type="spellEnd"/>
      <w:r w:rsidRPr="004C653E">
        <w:rPr>
          <w:lang w:val="fr-FR"/>
        </w:rPr>
        <w:t>, LV - 1011</w:t>
      </w:r>
    </w:p>
    <w:p w:rsidR="007B7A04" w:rsidRPr="004C653E" w:rsidRDefault="007B7A04" w:rsidP="007B7A04">
      <w:pPr>
        <w:autoSpaceDE w:val="0"/>
        <w:autoSpaceDN w:val="0"/>
        <w:adjustRightInd w:val="0"/>
        <w:jc w:val="both"/>
        <w:rPr>
          <w:lang w:val="fr-FR"/>
        </w:rPr>
      </w:pPr>
      <w:r w:rsidRPr="004C653E">
        <w:rPr>
          <w:lang w:val="fr-FR"/>
        </w:rPr>
        <w:t>Phone: +371 67031703; +371 67031706</w:t>
      </w:r>
    </w:p>
    <w:p w:rsidR="007B7A04" w:rsidRPr="004C653E" w:rsidRDefault="007B7A04" w:rsidP="007B7A04">
      <w:pPr>
        <w:autoSpaceDE w:val="0"/>
        <w:autoSpaceDN w:val="0"/>
        <w:adjustRightInd w:val="0"/>
        <w:jc w:val="both"/>
        <w:rPr>
          <w:lang w:val="fr-FR"/>
        </w:rPr>
      </w:pPr>
      <w:r w:rsidRPr="004C653E">
        <w:rPr>
          <w:lang w:val="fr-FR"/>
        </w:rPr>
        <w:t>Fax: +371 67031793</w:t>
      </w:r>
    </w:p>
    <w:p w:rsidR="007B7A04" w:rsidRPr="004C653E" w:rsidRDefault="007B7A04" w:rsidP="007B7A04">
      <w:pPr>
        <w:autoSpaceDE w:val="0"/>
        <w:autoSpaceDN w:val="0"/>
        <w:adjustRightInd w:val="0"/>
        <w:jc w:val="both"/>
        <w:rPr>
          <w:lang w:val="fr-FR"/>
        </w:rPr>
      </w:pPr>
      <w:r w:rsidRPr="004C653E">
        <w:rPr>
          <w:lang w:val="fr-FR"/>
        </w:rPr>
        <w:t xml:space="preserve">E-mail: info@ur.gov.lv </w:t>
      </w:r>
    </w:p>
    <w:p w:rsidR="007B7A04" w:rsidRPr="00F7358C" w:rsidRDefault="007B7A04" w:rsidP="007B7A04">
      <w:pPr>
        <w:autoSpaceDE w:val="0"/>
        <w:autoSpaceDN w:val="0"/>
        <w:adjustRightInd w:val="0"/>
        <w:jc w:val="both"/>
        <w:rPr>
          <w:lang w:val="en-GB"/>
        </w:rPr>
      </w:pPr>
      <w:r w:rsidRPr="00F7358C">
        <w:rPr>
          <w:lang w:val="en-GB"/>
        </w:rPr>
        <w:t>Official website: www.ur.gov.lv</w:t>
      </w:r>
    </w:p>
    <w:p w:rsidR="005F47DE" w:rsidRPr="00F7358C" w:rsidRDefault="005F47DE" w:rsidP="005F47DE">
      <w:pPr>
        <w:autoSpaceDE w:val="0"/>
        <w:autoSpaceDN w:val="0"/>
        <w:adjustRightInd w:val="0"/>
        <w:jc w:val="both"/>
        <w:rPr>
          <w:color w:val="000000"/>
          <w:lang w:val="en-GB"/>
        </w:rPr>
      </w:pPr>
    </w:p>
    <w:p w:rsidR="005F47DE" w:rsidRPr="00F7358C" w:rsidRDefault="005F47DE" w:rsidP="00150557">
      <w:pPr>
        <w:autoSpaceDE w:val="0"/>
        <w:autoSpaceDN w:val="0"/>
        <w:adjustRightInd w:val="0"/>
        <w:jc w:val="center"/>
        <w:rPr>
          <w:color w:val="000000"/>
          <w:lang w:val="en-GB"/>
        </w:rPr>
      </w:pPr>
      <w:r w:rsidRPr="00F7358C">
        <w:rPr>
          <w:b/>
          <w:bCs/>
          <w:color w:val="000000"/>
          <w:lang w:val="en-GB"/>
        </w:rPr>
        <w:t>III. Legislative Requirements</w:t>
      </w:r>
    </w:p>
    <w:p w:rsidR="005F47DE" w:rsidRPr="00F7358C" w:rsidRDefault="005F47DE" w:rsidP="005F47DE">
      <w:pPr>
        <w:autoSpaceDE w:val="0"/>
        <w:autoSpaceDN w:val="0"/>
        <w:adjustRightInd w:val="0"/>
        <w:rPr>
          <w:color w:val="000000"/>
          <w:lang w:val="en-GB"/>
        </w:rPr>
      </w:pPr>
    </w:p>
    <w:p w:rsidR="007B7A04" w:rsidRPr="00CC26BE" w:rsidRDefault="005F47DE" w:rsidP="001440D6">
      <w:pPr>
        <w:autoSpaceDE w:val="0"/>
        <w:autoSpaceDN w:val="0"/>
        <w:adjustRightInd w:val="0"/>
        <w:rPr>
          <w:b/>
          <w:bCs/>
          <w:color w:val="000000"/>
          <w:lang w:val="en-GB"/>
        </w:rPr>
      </w:pPr>
      <w:r w:rsidRPr="00F7358C">
        <w:rPr>
          <w:b/>
          <w:bCs/>
          <w:color w:val="000000"/>
          <w:lang w:val="en-GB"/>
        </w:rPr>
        <w:t xml:space="preserve">1. Law on </w:t>
      </w:r>
      <w:r w:rsidR="007B7A04" w:rsidRPr="00F7358C">
        <w:rPr>
          <w:b/>
          <w:bCs/>
          <w:color w:val="000000"/>
          <w:lang w:val="en-GB"/>
        </w:rPr>
        <w:t xml:space="preserve">Investment Management Companies </w:t>
      </w:r>
      <w:r w:rsidR="007B7A04" w:rsidRPr="00F7358C">
        <w:rPr>
          <w:i/>
          <w:color w:val="000000"/>
          <w:lang w:val="en-GB"/>
        </w:rPr>
        <w:t xml:space="preserve">(available in English on the homepage of the </w:t>
      </w:r>
      <w:r w:rsidR="003E5D10" w:rsidRPr="00F7358C">
        <w:rPr>
          <w:i/>
          <w:lang w:val="en-GB"/>
        </w:rPr>
        <w:t>FCMC</w:t>
      </w:r>
      <w:r w:rsidR="003E5D10" w:rsidRPr="00F7358C">
        <w:rPr>
          <w:i/>
          <w:color w:val="000000"/>
          <w:lang w:val="en-GB"/>
        </w:rPr>
        <w:t xml:space="preserve"> </w:t>
      </w:r>
      <w:r w:rsidR="007B7A04" w:rsidRPr="00F7358C">
        <w:rPr>
          <w:i/>
          <w:color w:val="000000"/>
          <w:lang w:val="en-GB"/>
        </w:rPr>
        <w:t>at</w:t>
      </w:r>
      <w:r w:rsidR="008D5DBC" w:rsidRPr="00F7358C">
        <w:rPr>
          <w:i/>
          <w:color w:val="000000"/>
          <w:lang w:val="en-GB"/>
        </w:rPr>
        <w:t xml:space="preserve">: </w:t>
      </w:r>
      <w:r w:rsidR="00BC1D36" w:rsidRPr="00BC1D36">
        <w:rPr>
          <w:color w:val="000000"/>
          <w:lang w:val="en-GB"/>
        </w:rPr>
        <w:t>http://www.fktk.lv/en/law/investment-management-companie/laws/4497-law-on-investment-management-c.html</w:t>
      </w:r>
      <w:r w:rsidR="008D5DBC" w:rsidRPr="00F7358C">
        <w:rPr>
          <w:color w:val="000000"/>
          <w:lang w:val="en-GB"/>
        </w:rPr>
        <w:t>)</w:t>
      </w:r>
      <w:r w:rsidR="007B7A04" w:rsidRPr="00F7358C">
        <w:rPr>
          <w:color w:val="000000"/>
          <w:lang w:val="en-GB"/>
        </w:rPr>
        <w:t xml:space="preserve"> regulates the procedures for public attraction of monetary assets in Latvia and for performance of their joint investment on behalf of the attractor, as well as marketing of investment certificates that do comply with conditions imposed by the UCITS IV Directive 2009/65/EC in Latvia. </w:t>
      </w:r>
    </w:p>
    <w:p w:rsidR="00F74E34" w:rsidRPr="00F7358C" w:rsidRDefault="00F74E34" w:rsidP="007B7A04">
      <w:pPr>
        <w:autoSpaceDE w:val="0"/>
        <w:autoSpaceDN w:val="0"/>
        <w:adjustRightInd w:val="0"/>
        <w:jc w:val="both"/>
        <w:rPr>
          <w:color w:val="000000"/>
          <w:lang w:val="en-GB"/>
        </w:rPr>
      </w:pPr>
    </w:p>
    <w:p w:rsidR="00D341D9" w:rsidRPr="00F7358C" w:rsidRDefault="005E3813" w:rsidP="00872BA9">
      <w:pPr>
        <w:pStyle w:val="Default"/>
        <w:jc w:val="both"/>
        <w:rPr>
          <w:rFonts w:ascii="Times New Roman" w:hAnsi="Times New Roman" w:cs="Times New Roman"/>
          <w:b/>
          <w:lang w:val="en-GB"/>
        </w:rPr>
      </w:pPr>
      <w:r w:rsidRPr="00F7358C">
        <w:rPr>
          <w:rFonts w:ascii="Times New Roman" w:hAnsi="Times New Roman" w:cs="Times New Roman"/>
          <w:b/>
          <w:lang w:val="en-GB"/>
        </w:rPr>
        <w:t xml:space="preserve">1.1. </w:t>
      </w:r>
      <w:r w:rsidR="00D341D9" w:rsidRPr="00F7358C">
        <w:rPr>
          <w:rFonts w:ascii="Times New Roman" w:hAnsi="Times New Roman" w:cs="Times New Roman"/>
          <w:b/>
          <w:lang w:val="en-GB"/>
        </w:rPr>
        <w:t>Cross-border activities:</w:t>
      </w:r>
    </w:p>
    <w:p w:rsidR="001E02AF" w:rsidRPr="001E02AF" w:rsidRDefault="001E02AF" w:rsidP="0064271C">
      <w:pPr>
        <w:autoSpaceDE w:val="0"/>
        <w:autoSpaceDN w:val="0"/>
        <w:adjustRightInd w:val="0"/>
        <w:jc w:val="both"/>
        <w:rPr>
          <w:color w:val="000000"/>
        </w:rPr>
      </w:pPr>
      <w:r w:rsidRPr="00F7358C">
        <w:rPr>
          <w:lang w:val="en-GB"/>
        </w:rPr>
        <w:t xml:space="preserve">The FCMC </w:t>
      </w:r>
      <w:r>
        <w:rPr>
          <w:lang w:val="en-GB"/>
        </w:rPr>
        <w:t>ha</w:t>
      </w:r>
      <w:r w:rsidRPr="00F7358C">
        <w:rPr>
          <w:lang w:val="en-GB"/>
        </w:rPr>
        <w:t xml:space="preserve">s a designated e-mail address </w:t>
      </w:r>
      <w:hyperlink r:id="rId8" w:history="1">
        <w:r w:rsidRPr="008008EB">
          <w:rPr>
            <w:rStyle w:val="Hyperlink"/>
          </w:rPr>
          <w:t>single.passport@fktk.lv</w:t>
        </w:r>
      </w:hyperlink>
      <w:r w:rsidRPr="00F7358C">
        <w:rPr>
          <w:lang w:val="en-GB"/>
        </w:rPr>
        <w:t xml:space="preserve"> for the purpose of transmitting the documentation referred to in </w:t>
      </w:r>
      <w:r w:rsidR="00CC26BE">
        <w:rPr>
          <w:lang w:val="en-GB"/>
        </w:rPr>
        <w:t xml:space="preserve">Article 17 and 18 </w:t>
      </w:r>
      <w:r w:rsidR="00CC26BE" w:rsidRPr="00541924">
        <w:rPr>
          <w:color w:val="000000"/>
          <w:lang w:val="en-GB"/>
        </w:rPr>
        <w:t xml:space="preserve">of the UCITS IV </w:t>
      </w:r>
      <w:r w:rsidR="00CC26BE" w:rsidRPr="00541924">
        <w:rPr>
          <w:color w:val="000000"/>
          <w:lang w:val="en-GB"/>
        </w:rPr>
        <w:lastRenderedPageBreak/>
        <w:t>Directive 2009/65/EC</w:t>
      </w:r>
      <w:r w:rsidR="00CC26BE" w:rsidRPr="00F7358C">
        <w:rPr>
          <w:lang w:val="en-GB"/>
        </w:rPr>
        <w:t xml:space="preserve"> </w:t>
      </w:r>
      <w:r w:rsidR="00CC26BE">
        <w:rPr>
          <w:lang w:val="en-GB"/>
        </w:rPr>
        <w:t>related to the</w:t>
      </w:r>
      <w:r w:rsidR="00CC26BE" w:rsidRPr="00CC26BE">
        <w:rPr>
          <w:lang w:val="en-GB"/>
        </w:rPr>
        <w:t xml:space="preserve"> </w:t>
      </w:r>
      <w:r w:rsidR="00CC26BE">
        <w:rPr>
          <w:lang w:val="en-GB"/>
        </w:rPr>
        <w:t xml:space="preserve">cross-border activities </w:t>
      </w:r>
      <w:r w:rsidR="00CC26BE" w:rsidRPr="00F7358C">
        <w:rPr>
          <w:lang w:val="en-GB"/>
        </w:rPr>
        <w:t>notification procedure set out in mentioned Article</w:t>
      </w:r>
      <w:r w:rsidR="00CC26BE">
        <w:rPr>
          <w:lang w:val="en-GB"/>
        </w:rPr>
        <w:t xml:space="preserve">. </w:t>
      </w:r>
    </w:p>
    <w:p w:rsidR="001E02AF" w:rsidRDefault="001E02AF" w:rsidP="00872BA9">
      <w:pPr>
        <w:pStyle w:val="Default"/>
        <w:jc w:val="both"/>
        <w:rPr>
          <w:rFonts w:ascii="Times New Roman" w:hAnsi="Times New Roman" w:cs="Times New Roman"/>
          <w:lang w:val="en-GB"/>
        </w:rPr>
      </w:pPr>
    </w:p>
    <w:p w:rsidR="009E2248" w:rsidRPr="00F7358C" w:rsidRDefault="00F74E34" w:rsidP="00872BA9">
      <w:pPr>
        <w:pStyle w:val="Default"/>
        <w:jc w:val="both"/>
        <w:rPr>
          <w:rFonts w:ascii="Times New Roman" w:hAnsi="Times New Roman" w:cs="Times New Roman"/>
          <w:lang w:val="en-GB"/>
        </w:rPr>
      </w:pPr>
      <w:r w:rsidRPr="00F7358C">
        <w:rPr>
          <w:rFonts w:ascii="Times New Roman" w:hAnsi="Times New Roman" w:cs="Times New Roman"/>
          <w:lang w:val="en-GB"/>
        </w:rPr>
        <w:t xml:space="preserve">A </w:t>
      </w:r>
      <w:smartTag w:uri="urn:schemas-microsoft-com:office:smarttags" w:element="PlaceName">
        <w:r w:rsidRPr="00F7358C">
          <w:rPr>
            <w:rFonts w:ascii="Times New Roman" w:hAnsi="Times New Roman" w:cs="Times New Roman"/>
            <w:lang w:val="en-GB"/>
          </w:rPr>
          <w:t>Member</w:t>
        </w:r>
      </w:smartTag>
      <w:r w:rsidRPr="00F7358C">
        <w:rPr>
          <w:rFonts w:ascii="Times New Roman" w:hAnsi="Times New Roman" w:cs="Times New Roman"/>
          <w:lang w:val="en-GB"/>
        </w:rPr>
        <w:t xml:space="preserve"> </w:t>
      </w:r>
      <w:smartTag w:uri="urn:schemas-microsoft-com:office:smarttags" w:element="PlaceType">
        <w:r w:rsidRPr="00F7358C">
          <w:rPr>
            <w:rFonts w:ascii="Times New Roman" w:hAnsi="Times New Roman" w:cs="Times New Roman"/>
            <w:lang w:val="en-GB"/>
          </w:rPr>
          <w:t>State</w:t>
        </w:r>
      </w:smartTag>
      <w:r w:rsidRPr="00F7358C">
        <w:rPr>
          <w:rFonts w:ascii="Times New Roman" w:hAnsi="Times New Roman" w:cs="Times New Roman"/>
          <w:lang w:val="en-GB"/>
        </w:rPr>
        <w:t xml:space="preserve"> investment management compan</w:t>
      </w:r>
      <w:r w:rsidR="00B73BE9" w:rsidRPr="00F7358C">
        <w:rPr>
          <w:rFonts w:ascii="Times New Roman" w:hAnsi="Times New Roman" w:cs="Times New Roman"/>
          <w:lang w:val="en-GB"/>
        </w:rPr>
        <w:t>y</w:t>
      </w:r>
      <w:r w:rsidRPr="00F7358C">
        <w:rPr>
          <w:rFonts w:ascii="Times New Roman" w:hAnsi="Times New Roman" w:cs="Times New Roman"/>
          <w:lang w:val="en-GB"/>
        </w:rPr>
        <w:t xml:space="preserve"> is entitled to provide investment management services in </w:t>
      </w:r>
      <w:smartTag w:uri="urn:schemas-microsoft-com:office:smarttags" w:element="country-region">
        <w:smartTag w:uri="urn:schemas-microsoft-com:office:smarttags" w:element="place">
          <w:r w:rsidRPr="00F7358C">
            <w:rPr>
              <w:rFonts w:ascii="Times New Roman" w:hAnsi="Times New Roman" w:cs="Times New Roman"/>
              <w:lang w:val="en-GB"/>
            </w:rPr>
            <w:t>Latvia</w:t>
          </w:r>
        </w:smartTag>
      </w:smartTag>
      <w:r w:rsidRPr="00F7358C">
        <w:rPr>
          <w:rFonts w:ascii="Times New Roman" w:hAnsi="Times New Roman" w:cs="Times New Roman"/>
          <w:lang w:val="en-GB"/>
        </w:rPr>
        <w:t xml:space="preserve"> under the freedom of establishment and the freedom to provide services</w:t>
      </w:r>
      <w:r w:rsidR="006D63BE" w:rsidRPr="00F7358C">
        <w:rPr>
          <w:rFonts w:ascii="Times New Roman" w:hAnsi="Times New Roman" w:cs="Times New Roman"/>
          <w:lang w:val="en-GB"/>
        </w:rPr>
        <w:t xml:space="preserve">, as laid down in Article 77 </w:t>
      </w:r>
      <w:r w:rsidRPr="00F7358C">
        <w:rPr>
          <w:rFonts w:ascii="Times New Roman" w:hAnsi="Times New Roman" w:cs="Times New Roman"/>
          <w:lang w:val="en-GB"/>
        </w:rPr>
        <w:t>of the Law</w:t>
      </w:r>
      <w:r w:rsidR="006D63BE" w:rsidRPr="00F7358C">
        <w:rPr>
          <w:rFonts w:ascii="Times New Roman" w:hAnsi="Times New Roman" w:cs="Times New Roman"/>
          <w:b/>
          <w:bCs/>
          <w:lang w:val="en-GB"/>
        </w:rPr>
        <w:t xml:space="preserve"> </w:t>
      </w:r>
      <w:r w:rsidR="006D63BE" w:rsidRPr="00F7358C">
        <w:rPr>
          <w:rFonts w:ascii="Times New Roman" w:hAnsi="Times New Roman" w:cs="Times New Roman"/>
          <w:bCs/>
          <w:lang w:val="en-GB"/>
        </w:rPr>
        <w:t>on Investment Management Companies</w:t>
      </w:r>
      <w:r w:rsidRPr="00F7358C">
        <w:rPr>
          <w:rFonts w:ascii="Times New Roman" w:hAnsi="Times New Roman" w:cs="Times New Roman"/>
          <w:lang w:val="en-GB"/>
        </w:rPr>
        <w:t>.</w:t>
      </w:r>
      <w:r w:rsidR="00875196" w:rsidRPr="00F7358C">
        <w:rPr>
          <w:rFonts w:ascii="Times New Roman" w:hAnsi="Times New Roman" w:cs="Times New Roman"/>
          <w:lang w:val="en-GB"/>
        </w:rPr>
        <w:t xml:space="preserve"> </w:t>
      </w:r>
    </w:p>
    <w:p w:rsidR="009E2248" w:rsidRPr="00F7358C" w:rsidRDefault="009E2248" w:rsidP="00872BA9">
      <w:pPr>
        <w:pStyle w:val="Default"/>
        <w:jc w:val="both"/>
        <w:rPr>
          <w:rFonts w:ascii="Times New Roman" w:hAnsi="Times New Roman" w:cs="Times New Roman"/>
          <w:lang w:val="en-GB"/>
        </w:rPr>
      </w:pPr>
    </w:p>
    <w:p w:rsidR="00872BA9" w:rsidRPr="00F7358C" w:rsidRDefault="00875196" w:rsidP="00872BA9">
      <w:pPr>
        <w:pStyle w:val="Default"/>
        <w:jc w:val="both"/>
        <w:rPr>
          <w:rFonts w:ascii="Times New Roman" w:hAnsi="Times New Roman" w:cs="Times New Roman"/>
          <w:lang w:val="en-GB"/>
        </w:rPr>
      </w:pPr>
      <w:r w:rsidRPr="00F7358C">
        <w:rPr>
          <w:rFonts w:ascii="Times New Roman" w:hAnsi="Times New Roman" w:cs="Times New Roman"/>
          <w:lang w:val="en-GB"/>
        </w:rPr>
        <w:t xml:space="preserve">According </w:t>
      </w:r>
      <w:r w:rsidR="00B73BE9" w:rsidRPr="00F7358C">
        <w:rPr>
          <w:rFonts w:ascii="Times New Roman" w:hAnsi="Times New Roman" w:cs="Times New Roman"/>
          <w:lang w:val="en-GB"/>
        </w:rPr>
        <w:t xml:space="preserve">to </w:t>
      </w:r>
      <w:r w:rsidR="00872BA9" w:rsidRPr="00F7358C">
        <w:rPr>
          <w:rFonts w:ascii="Times New Roman" w:hAnsi="Times New Roman" w:cs="Times New Roman"/>
          <w:lang w:val="en-GB"/>
        </w:rPr>
        <w:t xml:space="preserve">Paragraph 2 of Article 77 of </w:t>
      </w:r>
      <w:r w:rsidR="00EE570E" w:rsidRPr="00F7358C">
        <w:rPr>
          <w:rFonts w:ascii="Times New Roman" w:hAnsi="Times New Roman" w:cs="Times New Roman"/>
          <w:lang w:val="en-GB"/>
        </w:rPr>
        <w:t>the Law</w:t>
      </w:r>
      <w:r w:rsidR="00EE570E" w:rsidRPr="00F7358C">
        <w:rPr>
          <w:rFonts w:ascii="Times New Roman" w:hAnsi="Times New Roman" w:cs="Times New Roman"/>
          <w:b/>
          <w:bCs/>
          <w:lang w:val="en-GB"/>
        </w:rPr>
        <w:t xml:space="preserve"> </w:t>
      </w:r>
      <w:r w:rsidR="00EE570E" w:rsidRPr="00F7358C">
        <w:rPr>
          <w:rFonts w:ascii="Times New Roman" w:hAnsi="Times New Roman" w:cs="Times New Roman"/>
          <w:bCs/>
          <w:lang w:val="en-GB"/>
        </w:rPr>
        <w:t>on Investment Management Companies</w:t>
      </w:r>
      <w:r w:rsidR="00EE570E" w:rsidRPr="00F7358C">
        <w:rPr>
          <w:rFonts w:ascii="Times New Roman" w:hAnsi="Times New Roman" w:cs="Times New Roman"/>
          <w:lang w:val="en-GB"/>
        </w:rPr>
        <w:t xml:space="preserve"> </w:t>
      </w:r>
      <w:r w:rsidR="00872BA9" w:rsidRPr="00F7358C">
        <w:rPr>
          <w:rFonts w:ascii="Times New Roman" w:hAnsi="Times New Roman" w:cs="Times New Roman"/>
          <w:u w:val="single"/>
          <w:lang w:val="en-GB"/>
        </w:rPr>
        <w:t>a branch of a company</w:t>
      </w:r>
      <w:r w:rsidR="00872BA9" w:rsidRPr="00F7358C">
        <w:rPr>
          <w:rFonts w:ascii="Times New Roman" w:hAnsi="Times New Roman" w:cs="Times New Roman"/>
          <w:lang w:val="en-GB"/>
        </w:rPr>
        <w:t xml:space="preserve"> licensed in a </w:t>
      </w:r>
      <w:r w:rsidR="00B73BE9" w:rsidRPr="00F7358C">
        <w:rPr>
          <w:rFonts w:ascii="Times New Roman" w:hAnsi="Times New Roman" w:cs="Times New Roman"/>
          <w:lang w:val="en-GB"/>
        </w:rPr>
        <w:t>M</w:t>
      </w:r>
      <w:r w:rsidR="00872BA9" w:rsidRPr="00F7358C">
        <w:rPr>
          <w:rFonts w:ascii="Times New Roman" w:hAnsi="Times New Roman" w:cs="Times New Roman"/>
          <w:lang w:val="en-GB"/>
        </w:rPr>
        <w:t xml:space="preserve">ember </w:t>
      </w:r>
      <w:r w:rsidR="00B73BE9" w:rsidRPr="00F7358C">
        <w:rPr>
          <w:rFonts w:ascii="Times New Roman" w:hAnsi="Times New Roman" w:cs="Times New Roman"/>
          <w:lang w:val="en-GB"/>
        </w:rPr>
        <w:t>S</w:t>
      </w:r>
      <w:r w:rsidR="00872BA9" w:rsidRPr="00F7358C">
        <w:rPr>
          <w:rFonts w:ascii="Times New Roman" w:hAnsi="Times New Roman" w:cs="Times New Roman"/>
          <w:lang w:val="en-GB"/>
        </w:rPr>
        <w:t xml:space="preserve">tate may commence its operations in Latvia only after: </w:t>
      </w:r>
    </w:p>
    <w:p w:rsidR="003177B9" w:rsidRDefault="003177B9" w:rsidP="00872BA9">
      <w:pPr>
        <w:autoSpaceDE w:val="0"/>
        <w:autoSpaceDN w:val="0"/>
        <w:adjustRightInd w:val="0"/>
        <w:jc w:val="both"/>
        <w:rPr>
          <w:color w:val="000000"/>
          <w:lang w:val="en-GB"/>
        </w:rPr>
      </w:pPr>
    </w:p>
    <w:p w:rsidR="00872BA9" w:rsidRPr="00F7358C" w:rsidRDefault="00872BA9" w:rsidP="00872BA9">
      <w:pPr>
        <w:autoSpaceDE w:val="0"/>
        <w:autoSpaceDN w:val="0"/>
        <w:adjustRightInd w:val="0"/>
        <w:jc w:val="both"/>
        <w:rPr>
          <w:color w:val="000000"/>
          <w:lang w:val="en-GB"/>
        </w:rPr>
      </w:pPr>
      <w:r w:rsidRPr="00F7358C">
        <w:rPr>
          <w:color w:val="000000"/>
          <w:lang w:val="en-GB"/>
        </w:rPr>
        <w:t xml:space="preserve">1) the </w:t>
      </w:r>
      <w:r w:rsidR="00852AA2" w:rsidRPr="00F7358C">
        <w:rPr>
          <w:lang w:val="en-GB"/>
        </w:rPr>
        <w:t>FCMC</w:t>
      </w:r>
      <w:r w:rsidR="00852AA2" w:rsidRPr="00F7358C">
        <w:rPr>
          <w:color w:val="000000"/>
          <w:lang w:val="en-GB"/>
        </w:rPr>
        <w:t xml:space="preserve"> </w:t>
      </w:r>
      <w:r w:rsidRPr="00F7358C">
        <w:rPr>
          <w:color w:val="000000"/>
          <w:lang w:val="en-GB"/>
        </w:rPr>
        <w:t xml:space="preserve">has received notification from the supervisory authority of the home state of the company including: </w:t>
      </w:r>
    </w:p>
    <w:p w:rsidR="00872BA9" w:rsidRPr="00F7358C" w:rsidRDefault="00872BA9" w:rsidP="00872BA9">
      <w:pPr>
        <w:pStyle w:val="Default"/>
        <w:jc w:val="both"/>
        <w:rPr>
          <w:rFonts w:ascii="Times New Roman" w:hAnsi="Times New Roman" w:cs="Times New Roman"/>
          <w:lang w:val="en-GB"/>
        </w:rPr>
      </w:pPr>
      <w:r w:rsidRPr="00F7358C">
        <w:rPr>
          <w:rFonts w:ascii="Times New Roman" w:hAnsi="Times New Roman" w:cs="Times New Roman"/>
          <w:lang w:val="en-GB"/>
        </w:rPr>
        <w:t xml:space="preserve">a) confirmation that the relevant company has a valid licence to provide management services in the home state of the company. Where the company wishes to provide fund management services, it shall also submit a description about the scope of the licence granted to the company and the restrictions specified in the licence in respect of types of funds it is entitled to manage, </w:t>
      </w:r>
    </w:p>
    <w:p w:rsidR="00872BA9" w:rsidRPr="00F7358C" w:rsidRDefault="00872BA9" w:rsidP="00872BA9">
      <w:pPr>
        <w:pStyle w:val="Default"/>
        <w:jc w:val="both"/>
        <w:rPr>
          <w:rFonts w:ascii="Times New Roman" w:hAnsi="Times New Roman" w:cs="Times New Roman"/>
          <w:lang w:val="en-GB"/>
        </w:rPr>
      </w:pPr>
      <w:r w:rsidRPr="00F7358C">
        <w:rPr>
          <w:rFonts w:ascii="Times New Roman" w:hAnsi="Times New Roman" w:cs="Times New Roman"/>
          <w:lang w:val="en-GB"/>
        </w:rPr>
        <w:t xml:space="preserve">b) the programme of operations indicating those management services that the company intends to provide in </w:t>
      </w:r>
      <w:smartTag w:uri="urn:schemas-microsoft-com:office:smarttags" w:element="place">
        <w:smartTag w:uri="urn:schemas-microsoft-com:office:smarttags" w:element="country-region">
          <w:r w:rsidRPr="00F7358C">
            <w:rPr>
              <w:rFonts w:ascii="Times New Roman" w:hAnsi="Times New Roman" w:cs="Times New Roman"/>
              <w:lang w:val="en-GB"/>
            </w:rPr>
            <w:t>Latvia</w:t>
          </w:r>
        </w:smartTag>
      </w:smartTag>
      <w:r w:rsidRPr="00F7358C">
        <w:rPr>
          <w:rFonts w:ascii="Times New Roman" w:hAnsi="Times New Roman" w:cs="Times New Roman"/>
          <w:lang w:val="en-GB"/>
        </w:rPr>
        <w:t xml:space="preserve"> and a description of risk management procedures. The programme of operations shall also include the procedure for dealing with applications and complaints (disputes) by fund investors as developed by the company and the measures to be taken, and also a description of the procedures for ensuring availability of information to the supervisory authority of the home state of the fund upon its request, </w:t>
      </w:r>
    </w:p>
    <w:p w:rsidR="00875196" w:rsidRPr="00F7358C" w:rsidRDefault="00872BA9" w:rsidP="00872BA9">
      <w:pPr>
        <w:autoSpaceDE w:val="0"/>
        <w:autoSpaceDN w:val="0"/>
        <w:adjustRightInd w:val="0"/>
        <w:jc w:val="both"/>
        <w:rPr>
          <w:lang w:val="en-GB"/>
        </w:rPr>
      </w:pPr>
      <w:r w:rsidRPr="00F7358C">
        <w:rPr>
          <w:color w:val="000000"/>
          <w:lang w:val="en-GB"/>
        </w:rPr>
        <w:t xml:space="preserve">c) the address and organisational scheme of the branch, </w:t>
      </w:r>
      <w:r w:rsidRPr="00F7358C">
        <w:rPr>
          <w:lang w:val="en-GB"/>
        </w:rPr>
        <w:t xml:space="preserve"> </w:t>
      </w:r>
    </w:p>
    <w:p w:rsidR="00872BA9" w:rsidRPr="00F7358C" w:rsidRDefault="00872BA9" w:rsidP="00872BA9">
      <w:pPr>
        <w:autoSpaceDE w:val="0"/>
        <w:autoSpaceDN w:val="0"/>
        <w:adjustRightInd w:val="0"/>
        <w:jc w:val="both"/>
        <w:rPr>
          <w:color w:val="000000"/>
          <w:lang w:val="en-GB"/>
        </w:rPr>
      </w:pPr>
      <w:r w:rsidRPr="00F7358C">
        <w:rPr>
          <w:color w:val="000000"/>
          <w:lang w:val="en-GB"/>
        </w:rPr>
        <w:t xml:space="preserve">d) the name, surname, citizenship, identity number (if any) or the year and date of birth of the head of the branch, </w:t>
      </w:r>
    </w:p>
    <w:p w:rsidR="00872BA9" w:rsidRPr="00F7358C" w:rsidRDefault="00872BA9" w:rsidP="00872BA9">
      <w:pPr>
        <w:autoSpaceDE w:val="0"/>
        <w:autoSpaceDN w:val="0"/>
        <w:adjustRightInd w:val="0"/>
        <w:jc w:val="both"/>
        <w:rPr>
          <w:color w:val="000000"/>
          <w:lang w:val="en-GB"/>
        </w:rPr>
      </w:pPr>
      <w:r w:rsidRPr="00F7358C">
        <w:rPr>
          <w:color w:val="000000"/>
          <w:lang w:val="en-GB"/>
        </w:rPr>
        <w:t xml:space="preserve">e) information regarding the scheme for the protection of investors whose participant the relevant company is, </w:t>
      </w:r>
    </w:p>
    <w:p w:rsidR="00872BA9" w:rsidRPr="00F7358C" w:rsidRDefault="00872BA9" w:rsidP="00872BA9">
      <w:pPr>
        <w:autoSpaceDE w:val="0"/>
        <w:autoSpaceDN w:val="0"/>
        <w:adjustRightInd w:val="0"/>
        <w:jc w:val="both"/>
        <w:rPr>
          <w:color w:val="000000"/>
          <w:lang w:val="en-GB"/>
        </w:rPr>
      </w:pPr>
      <w:r w:rsidRPr="00F7358C">
        <w:rPr>
          <w:color w:val="000000"/>
          <w:lang w:val="en-GB"/>
        </w:rPr>
        <w:t xml:space="preserve">f) written confirmation by the supervisory authority of the home state of the company that the said authority, prior to commencing internal investigation, will duly notify the </w:t>
      </w:r>
      <w:r w:rsidR="00852AA2" w:rsidRPr="00F7358C">
        <w:rPr>
          <w:lang w:val="en-GB"/>
        </w:rPr>
        <w:t>FCMC</w:t>
      </w:r>
      <w:r w:rsidR="00852AA2" w:rsidRPr="00F7358C">
        <w:rPr>
          <w:color w:val="000000"/>
          <w:lang w:val="en-GB"/>
        </w:rPr>
        <w:t xml:space="preserve"> </w:t>
      </w:r>
      <w:r w:rsidRPr="00F7358C">
        <w:rPr>
          <w:color w:val="000000"/>
          <w:lang w:val="en-GB"/>
        </w:rPr>
        <w:t xml:space="preserve">of the investigations conducted at the company’s branches in Latvia and will enable the representatives of the </w:t>
      </w:r>
      <w:r w:rsidR="00852AA2" w:rsidRPr="00F7358C">
        <w:rPr>
          <w:lang w:val="en-GB"/>
        </w:rPr>
        <w:t>FCMC</w:t>
      </w:r>
      <w:r w:rsidR="00852AA2" w:rsidRPr="00F7358C">
        <w:rPr>
          <w:color w:val="000000"/>
          <w:lang w:val="en-GB"/>
        </w:rPr>
        <w:t xml:space="preserve"> </w:t>
      </w:r>
      <w:r w:rsidRPr="00F7358C">
        <w:rPr>
          <w:color w:val="000000"/>
          <w:lang w:val="en-GB"/>
        </w:rPr>
        <w:t xml:space="preserve">to participate in such investigations and, upon completion of the investigation, will without delay submit a report to the </w:t>
      </w:r>
      <w:r w:rsidR="00852AA2" w:rsidRPr="00F7358C">
        <w:rPr>
          <w:lang w:val="en-GB"/>
        </w:rPr>
        <w:t>FCMC</w:t>
      </w:r>
      <w:r w:rsidRPr="00F7358C">
        <w:rPr>
          <w:color w:val="000000"/>
          <w:lang w:val="en-GB"/>
        </w:rPr>
        <w:t xml:space="preserve"> on the findings of the investigation; </w:t>
      </w:r>
    </w:p>
    <w:p w:rsidR="004F4041" w:rsidRPr="00F7358C" w:rsidRDefault="004F4041" w:rsidP="00872BA9">
      <w:pPr>
        <w:autoSpaceDE w:val="0"/>
        <w:autoSpaceDN w:val="0"/>
        <w:adjustRightInd w:val="0"/>
        <w:jc w:val="both"/>
        <w:rPr>
          <w:color w:val="000000"/>
          <w:lang w:val="en-GB"/>
        </w:rPr>
      </w:pPr>
    </w:p>
    <w:p w:rsidR="00872BA9" w:rsidRPr="00F7358C" w:rsidRDefault="00872BA9" w:rsidP="00872BA9">
      <w:pPr>
        <w:autoSpaceDE w:val="0"/>
        <w:autoSpaceDN w:val="0"/>
        <w:adjustRightInd w:val="0"/>
        <w:jc w:val="both"/>
        <w:rPr>
          <w:color w:val="000000"/>
          <w:lang w:val="en-GB"/>
        </w:rPr>
      </w:pPr>
      <w:r w:rsidRPr="00F7358C">
        <w:rPr>
          <w:color w:val="000000"/>
          <w:lang w:val="en-GB"/>
        </w:rPr>
        <w:t xml:space="preserve">2) the </w:t>
      </w:r>
      <w:r w:rsidR="00852AA2" w:rsidRPr="00F7358C">
        <w:rPr>
          <w:lang w:val="en-GB"/>
        </w:rPr>
        <w:t>FCMC</w:t>
      </w:r>
      <w:r w:rsidR="00852AA2" w:rsidRPr="00F7358C">
        <w:rPr>
          <w:color w:val="000000"/>
          <w:lang w:val="en-GB"/>
        </w:rPr>
        <w:t xml:space="preserve"> </w:t>
      </w:r>
      <w:r w:rsidRPr="00F7358C">
        <w:rPr>
          <w:color w:val="000000"/>
          <w:lang w:val="en-GB"/>
        </w:rPr>
        <w:t xml:space="preserve">has informed the supervisory authority of the home state of the company that it is ready to commence the supervision of the company’s branch </w:t>
      </w:r>
      <w:r w:rsidRPr="005330BA">
        <w:rPr>
          <w:color w:val="000000"/>
          <w:lang w:val="en-GB"/>
        </w:rPr>
        <w:t>or 60 days have elapsed</w:t>
      </w:r>
      <w:r w:rsidRPr="00F7358C">
        <w:rPr>
          <w:color w:val="000000"/>
          <w:lang w:val="en-GB"/>
        </w:rPr>
        <w:t xml:space="preserve"> since the date of receipt by the </w:t>
      </w:r>
      <w:r w:rsidR="00852AA2" w:rsidRPr="00F7358C">
        <w:rPr>
          <w:lang w:val="en-GB"/>
        </w:rPr>
        <w:t>FCMC</w:t>
      </w:r>
      <w:r w:rsidR="00852AA2" w:rsidRPr="00F7358C">
        <w:rPr>
          <w:color w:val="000000"/>
          <w:lang w:val="en-GB"/>
        </w:rPr>
        <w:t xml:space="preserve"> </w:t>
      </w:r>
      <w:r w:rsidRPr="00F7358C">
        <w:rPr>
          <w:color w:val="000000"/>
          <w:lang w:val="en-GB"/>
        </w:rPr>
        <w:t>of the notification referred to in Subparagraph 1 of this Paragraph from the supervisory authority of the home state of the company.</w:t>
      </w:r>
    </w:p>
    <w:p w:rsidR="00872BA9" w:rsidRPr="00F7358C" w:rsidRDefault="00872BA9" w:rsidP="00872BA9">
      <w:pPr>
        <w:autoSpaceDE w:val="0"/>
        <w:autoSpaceDN w:val="0"/>
        <w:adjustRightInd w:val="0"/>
        <w:jc w:val="both"/>
        <w:rPr>
          <w:color w:val="000000"/>
          <w:lang w:val="en-GB"/>
        </w:rPr>
      </w:pPr>
    </w:p>
    <w:p w:rsidR="009E2248" w:rsidRPr="00F7358C" w:rsidRDefault="00872BA9" w:rsidP="00872BA9">
      <w:pPr>
        <w:pStyle w:val="Default"/>
        <w:jc w:val="both"/>
        <w:rPr>
          <w:rFonts w:ascii="Times New Roman" w:hAnsi="Times New Roman" w:cs="Times New Roman"/>
          <w:lang w:val="en-GB"/>
        </w:rPr>
      </w:pPr>
      <w:r w:rsidRPr="00F7358C">
        <w:rPr>
          <w:rFonts w:ascii="Times New Roman" w:hAnsi="Times New Roman" w:cs="Times New Roman"/>
          <w:lang w:val="en-GB"/>
        </w:rPr>
        <w:t xml:space="preserve">According </w:t>
      </w:r>
      <w:r w:rsidR="001B70CB">
        <w:rPr>
          <w:rFonts w:ascii="Times New Roman" w:hAnsi="Times New Roman" w:cs="Times New Roman"/>
          <w:lang w:val="en-GB"/>
        </w:rPr>
        <w:t xml:space="preserve">to </w:t>
      </w:r>
      <w:r w:rsidRPr="00F7358C">
        <w:rPr>
          <w:rFonts w:ascii="Times New Roman" w:hAnsi="Times New Roman" w:cs="Times New Roman"/>
          <w:lang w:val="en-GB"/>
        </w:rPr>
        <w:t xml:space="preserve">Paragraph 3 of Article 77 </w:t>
      </w:r>
      <w:r w:rsidR="00A15A49" w:rsidRPr="00F7358C">
        <w:rPr>
          <w:rFonts w:ascii="Times New Roman" w:hAnsi="Times New Roman" w:cs="Times New Roman"/>
          <w:lang w:val="en-GB"/>
        </w:rPr>
        <w:t>of the Law</w:t>
      </w:r>
      <w:r w:rsidR="00A15A49" w:rsidRPr="00F7358C">
        <w:rPr>
          <w:rFonts w:ascii="Times New Roman" w:hAnsi="Times New Roman" w:cs="Times New Roman"/>
          <w:b/>
          <w:bCs/>
          <w:lang w:val="en-GB"/>
        </w:rPr>
        <w:t xml:space="preserve"> </w:t>
      </w:r>
      <w:r w:rsidR="00A15A49" w:rsidRPr="00F7358C">
        <w:rPr>
          <w:rFonts w:ascii="Times New Roman" w:hAnsi="Times New Roman" w:cs="Times New Roman"/>
          <w:bCs/>
          <w:lang w:val="en-GB"/>
        </w:rPr>
        <w:t>on Investment Management Companies</w:t>
      </w:r>
      <w:r w:rsidR="00A15A49" w:rsidRPr="00F7358C">
        <w:rPr>
          <w:rFonts w:ascii="Times New Roman" w:hAnsi="Times New Roman" w:cs="Times New Roman"/>
          <w:lang w:val="en-GB"/>
        </w:rPr>
        <w:t xml:space="preserve"> </w:t>
      </w:r>
      <w:r w:rsidRPr="00F7358C">
        <w:rPr>
          <w:rFonts w:ascii="Times New Roman" w:hAnsi="Times New Roman" w:cs="Times New Roman"/>
          <w:lang w:val="en-GB"/>
        </w:rPr>
        <w:t xml:space="preserve">a company licensed in a </w:t>
      </w:r>
      <w:r w:rsidR="00B73BE9" w:rsidRPr="00F7358C">
        <w:rPr>
          <w:rFonts w:ascii="Times New Roman" w:hAnsi="Times New Roman" w:cs="Times New Roman"/>
          <w:lang w:val="en-GB"/>
        </w:rPr>
        <w:t>M</w:t>
      </w:r>
      <w:r w:rsidRPr="00F7358C">
        <w:rPr>
          <w:rFonts w:ascii="Times New Roman" w:hAnsi="Times New Roman" w:cs="Times New Roman"/>
          <w:lang w:val="en-GB"/>
        </w:rPr>
        <w:t xml:space="preserve">ember </w:t>
      </w:r>
      <w:r w:rsidR="00B73BE9" w:rsidRPr="00F7358C">
        <w:rPr>
          <w:rFonts w:ascii="Times New Roman" w:hAnsi="Times New Roman" w:cs="Times New Roman"/>
          <w:lang w:val="en-GB"/>
        </w:rPr>
        <w:t>S</w:t>
      </w:r>
      <w:r w:rsidRPr="00F7358C">
        <w:rPr>
          <w:rFonts w:ascii="Times New Roman" w:hAnsi="Times New Roman" w:cs="Times New Roman"/>
          <w:lang w:val="en-GB"/>
        </w:rPr>
        <w:t xml:space="preserve">tate is entitled to commence </w:t>
      </w:r>
      <w:r w:rsidR="00A15A49" w:rsidRPr="00F7358C">
        <w:rPr>
          <w:rFonts w:ascii="Times New Roman" w:hAnsi="Times New Roman" w:cs="Times New Roman"/>
          <w:lang w:val="en-GB"/>
        </w:rPr>
        <w:t xml:space="preserve">its operations </w:t>
      </w:r>
      <w:r w:rsidRPr="00F7358C">
        <w:rPr>
          <w:rFonts w:ascii="Times New Roman" w:hAnsi="Times New Roman" w:cs="Times New Roman"/>
          <w:lang w:val="en-GB"/>
        </w:rPr>
        <w:t xml:space="preserve">in Latvia </w:t>
      </w:r>
      <w:r w:rsidRPr="00F7358C">
        <w:rPr>
          <w:rFonts w:ascii="Times New Roman" w:hAnsi="Times New Roman" w:cs="Times New Roman"/>
          <w:u w:val="single"/>
          <w:lang w:val="en-GB"/>
        </w:rPr>
        <w:t>without opening a branch</w:t>
      </w:r>
      <w:r w:rsidRPr="00F7358C">
        <w:rPr>
          <w:rFonts w:ascii="Times New Roman" w:hAnsi="Times New Roman" w:cs="Times New Roman"/>
          <w:lang w:val="en-GB"/>
        </w:rPr>
        <w:t xml:space="preserve"> if the </w:t>
      </w:r>
      <w:r w:rsidR="00852AA2" w:rsidRPr="00F7358C">
        <w:rPr>
          <w:rFonts w:ascii="Times New Roman" w:hAnsi="Times New Roman" w:cs="Times New Roman"/>
          <w:lang w:val="en-GB"/>
        </w:rPr>
        <w:t xml:space="preserve">FCMC </w:t>
      </w:r>
      <w:r w:rsidRPr="00F7358C">
        <w:rPr>
          <w:rFonts w:ascii="Times New Roman" w:hAnsi="Times New Roman" w:cs="Times New Roman"/>
          <w:lang w:val="en-GB"/>
        </w:rPr>
        <w:t>has received notification from the supervisory authority of the home state of the company including the information referred to in Items a), b) and e) of Subparagraph 1 of Paragraph 2 of Article</w:t>
      </w:r>
      <w:r w:rsidR="009E2248" w:rsidRPr="00F7358C">
        <w:rPr>
          <w:rFonts w:ascii="Times New Roman" w:hAnsi="Times New Roman" w:cs="Times New Roman"/>
          <w:lang w:val="en-GB"/>
        </w:rPr>
        <w:t xml:space="preserve"> 77</w:t>
      </w:r>
      <w:r w:rsidR="00A15A49" w:rsidRPr="00F7358C">
        <w:rPr>
          <w:rFonts w:ascii="Times New Roman" w:hAnsi="Times New Roman" w:cs="Times New Roman"/>
          <w:lang w:val="en-GB"/>
        </w:rPr>
        <w:t xml:space="preserve"> of the Law</w:t>
      </w:r>
      <w:r w:rsidR="00A15A49" w:rsidRPr="00F7358C">
        <w:rPr>
          <w:rFonts w:ascii="Times New Roman" w:hAnsi="Times New Roman" w:cs="Times New Roman"/>
          <w:b/>
          <w:bCs/>
          <w:lang w:val="en-GB"/>
        </w:rPr>
        <w:t xml:space="preserve"> </w:t>
      </w:r>
      <w:r w:rsidR="00A15A49" w:rsidRPr="00F7358C">
        <w:rPr>
          <w:rFonts w:ascii="Times New Roman" w:hAnsi="Times New Roman" w:cs="Times New Roman"/>
          <w:bCs/>
          <w:lang w:val="en-GB"/>
        </w:rPr>
        <w:t>on Investment Management Companies</w:t>
      </w:r>
      <w:r w:rsidRPr="00F7358C">
        <w:rPr>
          <w:rFonts w:ascii="Times New Roman" w:hAnsi="Times New Roman" w:cs="Times New Roman"/>
          <w:lang w:val="en-GB"/>
        </w:rPr>
        <w:t xml:space="preserve">. </w:t>
      </w:r>
    </w:p>
    <w:p w:rsidR="009E2248" w:rsidRPr="00F7358C" w:rsidRDefault="009E2248" w:rsidP="00872BA9">
      <w:pPr>
        <w:pStyle w:val="Default"/>
        <w:jc w:val="both"/>
        <w:rPr>
          <w:rFonts w:ascii="Times New Roman" w:hAnsi="Times New Roman" w:cs="Times New Roman"/>
          <w:lang w:val="en-GB"/>
        </w:rPr>
      </w:pPr>
    </w:p>
    <w:p w:rsidR="003E5D10" w:rsidRPr="00F7358C" w:rsidRDefault="00872BA9" w:rsidP="00872BA9">
      <w:pPr>
        <w:autoSpaceDE w:val="0"/>
        <w:autoSpaceDN w:val="0"/>
        <w:adjustRightInd w:val="0"/>
        <w:jc w:val="both"/>
        <w:rPr>
          <w:color w:val="000000"/>
          <w:lang w:val="en-GB"/>
        </w:rPr>
      </w:pPr>
      <w:r w:rsidRPr="00F7358C">
        <w:rPr>
          <w:color w:val="000000"/>
          <w:u w:val="single"/>
          <w:lang w:val="en-GB"/>
        </w:rPr>
        <w:t>A branch of a company</w:t>
      </w:r>
      <w:r w:rsidRPr="00F7358C">
        <w:rPr>
          <w:color w:val="000000"/>
          <w:lang w:val="en-GB"/>
        </w:rPr>
        <w:t xml:space="preserve"> licensed in a </w:t>
      </w:r>
      <w:smartTag w:uri="urn:schemas-microsoft-com:office:smarttags" w:element="place">
        <w:smartTag w:uri="urn:schemas-microsoft-com:office:smarttags" w:element="PlaceName">
          <w:r w:rsidR="00B73BE9" w:rsidRPr="00F7358C">
            <w:rPr>
              <w:color w:val="000000"/>
              <w:lang w:val="en-GB"/>
            </w:rPr>
            <w:t>M</w:t>
          </w:r>
          <w:r w:rsidRPr="00F7358C">
            <w:rPr>
              <w:color w:val="000000"/>
              <w:lang w:val="en-GB"/>
            </w:rPr>
            <w:t>ember</w:t>
          </w:r>
        </w:smartTag>
        <w:r w:rsidRPr="00F7358C">
          <w:rPr>
            <w:color w:val="000000"/>
            <w:lang w:val="en-GB"/>
          </w:rPr>
          <w:t xml:space="preserve"> </w:t>
        </w:r>
        <w:smartTag w:uri="urn:schemas-microsoft-com:office:smarttags" w:element="PlaceType">
          <w:r w:rsidR="00B73BE9" w:rsidRPr="00F7358C">
            <w:rPr>
              <w:color w:val="000000"/>
              <w:lang w:val="en-GB"/>
            </w:rPr>
            <w:t>S</w:t>
          </w:r>
          <w:r w:rsidRPr="00F7358C">
            <w:rPr>
              <w:color w:val="000000"/>
              <w:lang w:val="en-GB"/>
            </w:rPr>
            <w:t>tate</w:t>
          </w:r>
        </w:smartTag>
      </w:smartTag>
      <w:r w:rsidRPr="00F7358C">
        <w:rPr>
          <w:color w:val="000000"/>
          <w:lang w:val="en-GB"/>
        </w:rPr>
        <w:t xml:space="preserve"> shall</w:t>
      </w:r>
      <w:r w:rsidR="003E5D10" w:rsidRPr="00F7358C">
        <w:rPr>
          <w:color w:val="000000"/>
          <w:lang w:val="en-GB"/>
        </w:rPr>
        <w:t>:</w:t>
      </w:r>
    </w:p>
    <w:p w:rsidR="00D341D9" w:rsidRPr="00F7358C" w:rsidRDefault="003E5D10" w:rsidP="009E2248">
      <w:pPr>
        <w:autoSpaceDE w:val="0"/>
        <w:autoSpaceDN w:val="0"/>
        <w:adjustRightInd w:val="0"/>
        <w:jc w:val="both"/>
        <w:rPr>
          <w:color w:val="000000"/>
          <w:lang w:val="en-GB"/>
        </w:rPr>
      </w:pPr>
      <w:r w:rsidRPr="00F7358C">
        <w:rPr>
          <w:color w:val="000000"/>
          <w:lang w:val="en-GB"/>
        </w:rPr>
        <w:t xml:space="preserve">- </w:t>
      </w:r>
      <w:r w:rsidR="00872BA9" w:rsidRPr="00F7358C">
        <w:rPr>
          <w:color w:val="000000"/>
          <w:lang w:val="en-GB"/>
        </w:rPr>
        <w:t>comply with the requirements of Articles 13.</w:t>
      </w:r>
      <w:r w:rsidR="00872BA9" w:rsidRPr="00F7358C">
        <w:rPr>
          <w:color w:val="000000"/>
          <w:vertAlign w:val="superscript"/>
          <w:lang w:val="en-GB"/>
        </w:rPr>
        <w:t>1</w:t>
      </w:r>
      <w:r w:rsidR="00872BA9" w:rsidRPr="00F7358C">
        <w:rPr>
          <w:color w:val="000000"/>
          <w:lang w:val="en-GB"/>
        </w:rPr>
        <w:t>, 13.</w:t>
      </w:r>
      <w:r w:rsidR="00872BA9" w:rsidRPr="00F7358C">
        <w:rPr>
          <w:color w:val="000000"/>
          <w:vertAlign w:val="superscript"/>
          <w:lang w:val="en-GB"/>
        </w:rPr>
        <w:t>2</w:t>
      </w:r>
      <w:r w:rsidR="00872BA9" w:rsidRPr="00F7358C">
        <w:rPr>
          <w:color w:val="000000"/>
          <w:lang w:val="en-GB"/>
        </w:rPr>
        <w:t>, 13.</w:t>
      </w:r>
      <w:r w:rsidR="00872BA9" w:rsidRPr="00F7358C">
        <w:rPr>
          <w:color w:val="000000"/>
          <w:vertAlign w:val="superscript"/>
          <w:lang w:val="en-GB"/>
        </w:rPr>
        <w:t>3</w:t>
      </w:r>
      <w:r w:rsidR="00872BA9" w:rsidRPr="00F7358C">
        <w:rPr>
          <w:color w:val="000000"/>
          <w:lang w:val="en-GB"/>
        </w:rPr>
        <w:t>, 13.</w:t>
      </w:r>
      <w:r w:rsidR="00872BA9" w:rsidRPr="00F7358C">
        <w:rPr>
          <w:color w:val="000000"/>
          <w:vertAlign w:val="superscript"/>
          <w:lang w:val="en-GB"/>
        </w:rPr>
        <w:t>4</w:t>
      </w:r>
      <w:r w:rsidR="00872BA9" w:rsidRPr="00F7358C">
        <w:rPr>
          <w:color w:val="000000"/>
          <w:lang w:val="en-GB"/>
        </w:rPr>
        <w:t>, 14., 14.</w:t>
      </w:r>
      <w:r w:rsidR="00872BA9" w:rsidRPr="00F7358C">
        <w:rPr>
          <w:color w:val="000000"/>
          <w:vertAlign w:val="superscript"/>
          <w:lang w:val="en-GB"/>
        </w:rPr>
        <w:t>1</w:t>
      </w:r>
      <w:r w:rsidR="00872BA9" w:rsidRPr="00F7358C">
        <w:rPr>
          <w:color w:val="000000"/>
          <w:lang w:val="en-GB"/>
        </w:rPr>
        <w:t xml:space="preserve"> and 54.</w:t>
      </w:r>
      <w:r w:rsidR="00872BA9" w:rsidRPr="00F7358C">
        <w:rPr>
          <w:color w:val="000000"/>
          <w:vertAlign w:val="superscript"/>
          <w:lang w:val="en-GB"/>
        </w:rPr>
        <w:t>1</w:t>
      </w:r>
      <w:r w:rsidR="00872BA9" w:rsidRPr="00F7358C">
        <w:rPr>
          <w:color w:val="000000"/>
          <w:lang w:val="en-GB"/>
        </w:rPr>
        <w:t xml:space="preserve"> of </w:t>
      </w:r>
      <w:r w:rsidR="00EE570E" w:rsidRPr="00F7358C">
        <w:rPr>
          <w:lang w:val="en-GB"/>
        </w:rPr>
        <w:t>the Law</w:t>
      </w:r>
      <w:r w:rsidR="00EE570E" w:rsidRPr="00F7358C">
        <w:rPr>
          <w:b/>
          <w:bCs/>
          <w:color w:val="000000"/>
          <w:lang w:val="en-GB"/>
        </w:rPr>
        <w:t xml:space="preserve"> </w:t>
      </w:r>
      <w:r w:rsidR="00EE570E" w:rsidRPr="00F7358C">
        <w:rPr>
          <w:bCs/>
          <w:color w:val="000000"/>
          <w:lang w:val="en-GB"/>
        </w:rPr>
        <w:t>on Investment Management Companies</w:t>
      </w:r>
      <w:r w:rsidR="00EE570E" w:rsidRPr="00F7358C">
        <w:rPr>
          <w:color w:val="000000"/>
          <w:lang w:val="en-GB"/>
        </w:rPr>
        <w:t xml:space="preserve"> </w:t>
      </w:r>
      <w:r w:rsidR="00872BA9" w:rsidRPr="00F7358C">
        <w:rPr>
          <w:color w:val="000000"/>
          <w:lang w:val="en-GB"/>
        </w:rPr>
        <w:t xml:space="preserve">and also the requirements for establishing an efficient internal control system. </w:t>
      </w:r>
      <w:r w:rsidR="00EE570E" w:rsidRPr="00F7358C">
        <w:rPr>
          <w:color w:val="000000"/>
          <w:lang w:val="en-GB"/>
        </w:rPr>
        <w:t>T</w:t>
      </w:r>
      <w:r w:rsidR="00872BA9" w:rsidRPr="00F7358C">
        <w:rPr>
          <w:color w:val="000000"/>
          <w:lang w:val="en-GB"/>
        </w:rPr>
        <w:t xml:space="preserve">he </w:t>
      </w:r>
      <w:r w:rsidR="00852AA2" w:rsidRPr="00F7358C">
        <w:rPr>
          <w:lang w:val="en-GB"/>
        </w:rPr>
        <w:t>FCMC</w:t>
      </w:r>
      <w:r w:rsidR="00852AA2" w:rsidRPr="00F7358C">
        <w:rPr>
          <w:color w:val="000000"/>
          <w:lang w:val="en-GB"/>
        </w:rPr>
        <w:t xml:space="preserve"> </w:t>
      </w:r>
      <w:r w:rsidR="00872BA9" w:rsidRPr="00F7358C">
        <w:rPr>
          <w:color w:val="000000"/>
          <w:lang w:val="en-GB"/>
        </w:rPr>
        <w:t xml:space="preserve">supervises compliance with </w:t>
      </w:r>
      <w:r w:rsidR="00EE570E" w:rsidRPr="00F7358C">
        <w:rPr>
          <w:color w:val="000000"/>
          <w:lang w:val="en-GB"/>
        </w:rPr>
        <w:t>these requirements</w:t>
      </w:r>
      <w:r w:rsidRPr="00F7358C">
        <w:rPr>
          <w:color w:val="000000"/>
          <w:lang w:val="en-GB"/>
        </w:rPr>
        <w:t>;</w:t>
      </w:r>
    </w:p>
    <w:p w:rsidR="00D341D9" w:rsidRPr="00F7358C" w:rsidRDefault="00D341D9" w:rsidP="00D341D9">
      <w:pPr>
        <w:autoSpaceDE w:val="0"/>
        <w:autoSpaceDN w:val="0"/>
        <w:adjustRightInd w:val="0"/>
        <w:jc w:val="both"/>
        <w:rPr>
          <w:lang w:val="en-GB"/>
        </w:rPr>
      </w:pPr>
      <w:r w:rsidRPr="00F7358C">
        <w:rPr>
          <w:lang w:val="en-GB"/>
        </w:rPr>
        <w:t xml:space="preserve"> - comply</w:t>
      </w:r>
      <w:r w:rsidR="009E2248" w:rsidRPr="00F7358C">
        <w:rPr>
          <w:lang w:val="en-GB"/>
        </w:rPr>
        <w:t xml:space="preserve"> with the requirements set out in Paragraphs 11, 12, 13 and 14 of Article 13 of the Law</w:t>
      </w:r>
      <w:r w:rsidR="009E2248" w:rsidRPr="00F7358C">
        <w:rPr>
          <w:b/>
          <w:bCs/>
          <w:lang w:val="en-GB"/>
        </w:rPr>
        <w:t xml:space="preserve"> </w:t>
      </w:r>
      <w:r w:rsidR="009E2248" w:rsidRPr="00F7358C">
        <w:rPr>
          <w:bCs/>
          <w:lang w:val="en-GB"/>
        </w:rPr>
        <w:t>on Investment Management Companies</w:t>
      </w:r>
      <w:r w:rsidR="009E2248" w:rsidRPr="00F7358C">
        <w:rPr>
          <w:lang w:val="en-GB"/>
        </w:rPr>
        <w:t xml:space="preserve"> in respect of performing the critical situation analysis of investment plans</w:t>
      </w:r>
      <w:r w:rsidRPr="00F7358C">
        <w:rPr>
          <w:lang w:val="en-GB"/>
        </w:rPr>
        <w:t xml:space="preserve"> </w:t>
      </w:r>
      <w:r w:rsidRPr="00F7358C">
        <w:rPr>
          <w:u w:val="single"/>
          <w:lang w:val="en-GB"/>
        </w:rPr>
        <w:t>if that company manages the assets of state-funded pension scheme</w:t>
      </w:r>
      <w:r w:rsidRPr="00F7358C">
        <w:rPr>
          <w:lang w:val="en-GB"/>
        </w:rPr>
        <w:t xml:space="preserve"> in accordance with the requirements of the Law on State Funded Pensions;</w:t>
      </w:r>
    </w:p>
    <w:p w:rsidR="009E2248" w:rsidRPr="00F7358C" w:rsidRDefault="00D341D9" w:rsidP="00D341D9">
      <w:pPr>
        <w:autoSpaceDE w:val="0"/>
        <w:autoSpaceDN w:val="0"/>
        <w:adjustRightInd w:val="0"/>
        <w:jc w:val="both"/>
        <w:rPr>
          <w:color w:val="000000"/>
          <w:lang w:val="en-GB"/>
        </w:rPr>
      </w:pPr>
      <w:r w:rsidRPr="00F7358C">
        <w:rPr>
          <w:lang w:val="en-GB"/>
        </w:rPr>
        <w:t xml:space="preserve">- </w:t>
      </w:r>
      <w:r w:rsidR="009E2248" w:rsidRPr="00F7358C">
        <w:rPr>
          <w:lang w:val="en-GB"/>
        </w:rPr>
        <w:t xml:space="preserve">ensure that the annual report of the company of that </w:t>
      </w:r>
      <w:r w:rsidR="00B73BE9" w:rsidRPr="00F7358C">
        <w:rPr>
          <w:lang w:val="en-GB"/>
        </w:rPr>
        <w:t>M</w:t>
      </w:r>
      <w:r w:rsidR="009E2248" w:rsidRPr="00F7358C">
        <w:rPr>
          <w:lang w:val="en-GB"/>
        </w:rPr>
        <w:t xml:space="preserve">ember </w:t>
      </w:r>
      <w:r w:rsidR="00B73BE9" w:rsidRPr="00F7358C">
        <w:rPr>
          <w:lang w:val="en-GB"/>
        </w:rPr>
        <w:t>S</w:t>
      </w:r>
      <w:r w:rsidR="009E2248" w:rsidRPr="00F7358C">
        <w:rPr>
          <w:lang w:val="en-GB"/>
        </w:rPr>
        <w:t xml:space="preserve">tate is published not later than within seven months after the end of the reporting year. At least the report disclosing the financial situation at the end of the reporting period and the report about the financial performance during the reporting period as well as the opinion of the certified auditor shall be translated into Latvian. The branch of the company of the </w:t>
      </w:r>
      <w:smartTag w:uri="urn:schemas-microsoft-com:office:smarttags" w:element="place">
        <w:smartTag w:uri="urn:schemas-microsoft-com:office:smarttags" w:element="PlaceName">
          <w:r w:rsidR="00B73BE9" w:rsidRPr="00F7358C">
            <w:rPr>
              <w:lang w:val="en-GB"/>
            </w:rPr>
            <w:t>M</w:t>
          </w:r>
          <w:r w:rsidR="009E2248" w:rsidRPr="00F7358C">
            <w:rPr>
              <w:lang w:val="en-GB"/>
            </w:rPr>
            <w:t>ember</w:t>
          </w:r>
        </w:smartTag>
        <w:r w:rsidR="009E2248" w:rsidRPr="00F7358C">
          <w:rPr>
            <w:lang w:val="en-GB"/>
          </w:rPr>
          <w:t xml:space="preserve"> </w:t>
        </w:r>
        <w:smartTag w:uri="urn:schemas-microsoft-com:office:smarttags" w:element="PlaceType">
          <w:r w:rsidR="00B73BE9" w:rsidRPr="00F7358C">
            <w:rPr>
              <w:lang w:val="en-GB"/>
            </w:rPr>
            <w:t>S</w:t>
          </w:r>
          <w:r w:rsidR="009E2248" w:rsidRPr="00F7358C">
            <w:rPr>
              <w:lang w:val="en-GB"/>
            </w:rPr>
            <w:t>tate</w:t>
          </w:r>
        </w:smartTag>
      </w:smartTag>
      <w:r w:rsidR="009E2248" w:rsidRPr="00F7358C">
        <w:rPr>
          <w:lang w:val="en-GB"/>
        </w:rPr>
        <w:t xml:space="preserve"> may make the respective information available on its website or choose another durable medium for making it available to the public. </w:t>
      </w:r>
    </w:p>
    <w:p w:rsidR="00852AA2" w:rsidRPr="00F7358C" w:rsidRDefault="00852AA2" w:rsidP="00852AA2">
      <w:pPr>
        <w:autoSpaceDE w:val="0"/>
        <w:autoSpaceDN w:val="0"/>
        <w:adjustRightInd w:val="0"/>
        <w:jc w:val="both"/>
        <w:rPr>
          <w:bCs/>
          <w:color w:val="000000"/>
          <w:lang w:val="en-GB"/>
        </w:rPr>
      </w:pPr>
    </w:p>
    <w:p w:rsidR="005E3813" w:rsidRPr="00F7358C" w:rsidRDefault="005E3813" w:rsidP="005E3813">
      <w:pPr>
        <w:autoSpaceDE w:val="0"/>
        <w:autoSpaceDN w:val="0"/>
        <w:adjustRightInd w:val="0"/>
        <w:jc w:val="both"/>
        <w:rPr>
          <w:color w:val="000000"/>
          <w:vertAlign w:val="superscript"/>
          <w:lang w:val="en-GB"/>
        </w:rPr>
      </w:pPr>
      <w:r w:rsidRPr="00F7358C">
        <w:rPr>
          <w:bCs/>
          <w:color w:val="000000"/>
          <w:lang w:val="en-GB"/>
        </w:rPr>
        <w:t>Article 77.</w:t>
      </w:r>
      <w:r w:rsidRPr="00F7358C">
        <w:rPr>
          <w:bCs/>
          <w:color w:val="000000"/>
          <w:vertAlign w:val="superscript"/>
          <w:lang w:val="en-GB"/>
        </w:rPr>
        <w:t xml:space="preserve">1 </w:t>
      </w:r>
      <w:r w:rsidRPr="00F7358C">
        <w:rPr>
          <w:color w:val="000000"/>
          <w:lang w:val="en-GB"/>
        </w:rPr>
        <w:t xml:space="preserve">of </w:t>
      </w:r>
      <w:r w:rsidRPr="00F7358C">
        <w:rPr>
          <w:lang w:val="en-GB"/>
        </w:rPr>
        <w:t>the Law</w:t>
      </w:r>
      <w:r w:rsidRPr="00F7358C">
        <w:rPr>
          <w:bCs/>
          <w:color w:val="000000"/>
          <w:lang w:val="en-GB"/>
        </w:rPr>
        <w:t xml:space="preserve"> on Investment Management Companies</w:t>
      </w:r>
      <w:r w:rsidRPr="00F7358C">
        <w:rPr>
          <w:color w:val="000000"/>
          <w:vertAlign w:val="superscript"/>
          <w:lang w:val="en-GB"/>
        </w:rPr>
        <w:t xml:space="preserve"> </w:t>
      </w:r>
      <w:r w:rsidRPr="00F7358C">
        <w:rPr>
          <w:bCs/>
          <w:color w:val="000000"/>
          <w:lang w:val="en-GB"/>
        </w:rPr>
        <w:t xml:space="preserve">prescribes </w:t>
      </w:r>
      <w:r w:rsidR="001B70CB">
        <w:rPr>
          <w:bCs/>
          <w:color w:val="000000"/>
          <w:lang w:val="en-GB"/>
        </w:rPr>
        <w:t xml:space="preserve">procedure for </w:t>
      </w:r>
      <w:r w:rsidRPr="00F7358C">
        <w:rPr>
          <w:bCs/>
          <w:color w:val="000000"/>
          <w:lang w:val="en-GB"/>
        </w:rPr>
        <w:t xml:space="preserve">the management of an open-end investment fund (UCITS) registered in </w:t>
      </w:r>
      <w:smartTag w:uri="urn:schemas-microsoft-com:office:smarttags" w:element="place">
        <w:smartTag w:uri="urn:schemas-microsoft-com:office:smarttags" w:element="country-region">
          <w:r w:rsidRPr="00F7358C">
            <w:rPr>
              <w:bCs/>
              <w:color w:val="000000"/>
              <w:lang w:val="en-GB"/>
            </w:rPr>
            <w:t>Latvia</w:t>
          </w:r>
        </w:smartTag>
      </w:smartTag>
      <w:r w:rsidRPr="00F7358C">
        <w:rPr>
          <w:bCs/>
          <w:color w:val="000000"/>
          <w:lang w:val="en-GB"/>
        </w:rPr>
        <w:t xml:space="preserve"> on a cross-border basis. According </w:t>
      </w:r>
      <w:r w:rsidR="001B70CB">
        <w:rPr>
          <w:bCs/>
          <w:color w:val="000000"/>
          <w:lang w:val="en-GB"/>
        </w:rPr>
        <w:t xml:space="preserve">to </w:t>
      </w:r>
      <w:r w:rsidRPr="00F7358C">
        <w:rPr>
          <w:bCs/>
          <w:color w:val="000000"/>
          <w:lang w:val="en-GB"/>
        </w:rPr>
        <w:t>Paragraph 1</w:t>
      </w:r>
      <w:r w:rsidRPr="00F7358C">
        <w:rPr>
          <w:color w:val="000000"/>
          <w:vertAlign w:val="superscript"/>
          <w:lang w:val="en-GB"/>
        </w:rPr>
        <w:t xml:space="preserve"> </w:t>
      </w:r>
      <w:r w:rsidRPr="00F7358C">
        <w:rPr>
          <w:color w:val="000000"/>
          <w:lang w:val="en-GB"/>
        </w:rPr>
        <w:t xml:space="preserve">of Article </w:t>
      </w:r>
      <w:r w:rsidRPr="00F7358C">
        <w:rPr>
          <w:bCs/>
          <w:color w:val="000000"/>
          <w:lang w:val="en-GB"/>
        </w:rPr>
        <w:t>77.</w:t>
      </w:r>
      <w:r w:rsidRPr="00F7358C">
        <w:rPr>
          <w:bCs/>
          <w:color w:val="000000"/>
          <w:vertAlign w:val="superscript"/>
          <w:lang w:val="en-GB"/>
        </w:rPr>
        <w:t xml:space="preserve">1 </w:t>
      </w:r>
      <w:r w:rsidRPr="00F7358C">
        <w:rPr>
          <w:bCs/>
          <w:color w:val="000000"/>
          <w:lang w:val="en-GB"/>
        </w:rPr>
        <w:t xml:space="preserve">of the mentioned Law </w:t>
      </w:r>
      <w:r w:rsidRPr="00F7358C">
        <w:rPr>
          <w:color w:val="000000"/>
          <w:lang w:val="en-GB"/>
        </w:rPr>
        <w:t xml:space="preserve">a company licensed in a </w:t>
      </w:r>
      <w:r w:rsidR="00B73BE9" w:rsidRPr="00F7358C">
        <w:rPr>
          <w:color w:val="000000"/>
          <w:lang w:val="en-GB"/>
        </w:rPr>
        <w:t>M</w:t>
      </w:r>
      <w:r w:rsidRPr="00F7358C">
        <w:rPr>
          <w:color w:val="000000"/>
          <w:lang w:val="en-GB"/>
        </w:rPr>
        <w:t xml:space="preserve">ember </w:t>
      </w:r>
      <w:r w:rsidR="00B73BE9" w:rsidRPr="00F7358C">
        <w:rPr>
          <w:color w:val="000000"/>
          <w:lang w:val="en-GB"/>
        </w:rPr>
        <w:t>S</w:t>
      </w:r>
      <w:r w:rsidRPr="00F7358C">
        <w:rPr>
          <w:color w:val="000000"/>
          <w:lang w:val="en-GB"/>
        </w:rPr>
        <w:t>tate that has started providing management services in Latvia in due course of Article 77 of this Law by opening a branch or without opening a branch shall be entitled to manage</w:t>
      </w:r>
      <w:r w:rsidR="00185B3B">
        <w:rPr>
          <w:color w:val="000000"/>
          <w:lang w:val="en-GB"/>
        </w:rPr>
        <w:t xml:space="preserve"> </w:t>
      </w:r>
      <w:r w:rsidR="00185B3B">
        <w:rPr>
          <w:bCs/>
          <w:color w:val="000000"/>
          <w:lang w:val="en-GB"/>
        </w:rPr>
        <w:t>open-end investment funds</w:t>
      </w:r>
      <w:r w:rsidRPr="00F7358C">
        <w:rPr>
          <w:color w:val="000000"/>
          <w:lang w:val="en-GB"/>
        </w:rPr>
        <w:t xml:space="preserve"> </w:t>
      </w:r>
      <w:r w:rsidR="00185B3B">
        <w:rPr>
          <w:color w:val="000000"/>
          <w:lang w:val="en-GB"/>
        </w:rPr>
        <w:t>(</w:t>
      </w:r>
      <w:r w:rsidRPr="00F7358C">
        <w:rPr>
          <w:color w:val="000000"/>
          <w:lang w:val="en-GB"/>
        </w:rPr>
        <w:t>UCITS</w:t>
      </w:r>
      <w:r w:rsidR="00185B3B">
        <w:rPr>
          <w:color w:val="000000"/>
          <w:lang w:val="en-GB"/>
        </w:rPr>
        <w:t>)</w:t>
      </w:r>
      <w:r w:rsidRPr="00F7358C">
        <w:rPr>
          <w:color w:val="000000"/>
          <w:lang w:val="en-GB"/>
        </w:rPr>
        <w:t xml:space="preserve"> registered in Latvia provided that it complies with the procedure set out in this Article. </w:t>
      </w:r>
    </w:p>
    <w:p w:rsidR="005E3813" w:rsidRPr="00F7358C" w:rsidRDefault="005E3813" w:rsidP="005E3813">
      <w:pPr>
        <w:autoSpaceDE w:val="0"/>
        <w:autoSpaceDN w:val="0"/>
        <w:adjustRightInd w:val="0"/>
        <w:jc w:val="both"/>
        <w:rPr>
          <w:color w:val="000000"/>
          <w:vertAlign w:val="superscript"/>
          <w:lang w:val="en-GB"/>
        </w:rPr>
      </w:pPr>
    </w:p>
    <w:p w:rsidR="005E3813" w:rsidRDefault="005E3813" w:rsidP="005E3813">
      <w:pPr>
        <w:autoSpaceDE w:val="0"/>
        <w:autoSpaceDN w:val="0"/>
        <w:adjustRightInd w:val="0"/>
        <w:jc w:val="both"/>
        <w:rPr>
          <w:color w:val="000000"/>
          <w:lang w:val="en-GB"/>
        </w:rPr>
      </w:pPr>
      <w:r w:rsidRPr="00F7358C">
        <w:rPr>
          <w:color w:val="000000"/>
          <w:lang w:val="en-GB"/>
        </w:rPr>
        <w:t xml:space="preserve">When a company licensed in a </w:t>
      </w:r>
      <w:smartTag w:uri="urn:schemas-microsoft-com:office:smarttags" w:element="place">
        <w:smartTag w:uri="urn:schemas-microsoft-com:office:smarttags" w:element="PlaceName">
          <w:r w:rsidR="00B73BE9" w:rsidRPr="00F7358C">
            <w:rPr>
              <w:color w:val="000000"/>
              <w:lang w:val="en-GB"/>
            </w:rPr>
            <w:t>M</w:t>
          </w:r>
          <w:r w:rsidRPr="00F7358C">
            <w:rPr>
              <w:color w:val="000000"/>
              <w:lang w:val="en-GB"/>
            </w:rPr>
            <w:t>ember</w:t>
          </w:r>
        </w:smartTag>
        <w:r w:rsidRPr="00F7358C">
          <w:rPr>
            <w:color w:val="000000"/>
            <w:lang w:val="en-GB"/>
          </w:rPr>
          <w:t xml:space="preserve"> </w:t>
        </w:r>
        <w:smartTag w:uri="urn:schemas-microsoft-com:office:smarttags" w:element="PlaceType">
          <w:r w:rsidR="00B73BE9" w:rsidRPr="00F7358C">
            <w:rPr>
              <w:color w:val="000000"/>
              <w:lang w:val="en-GB"/>
            </w:rPr>
            <w:t>S</w:t>
          </w:r>
          <w:r w:rsidRPr="00F7358C">
            <w:rPr>
              <w:color w:val="000000"/>
              <w:lang w:val="en-GB"/>
            </w:rPr>
            <w:t>tate</w:t>
          </w:r>
        </w:smartTag>
      </w:smartTag>
      <w:r w:rsidRPr="00F7358C">
        <w:rPr>
          <w:color w:val="000000"/>
          <w:lang w:val="en-GB"/>
        </w:rPr>
        <w:t xml:space="preserve"> carries out the management of </w:t>
      </w:r>
      <w:r w:rsidR="00185B3B">
        <w:rPr>
          <w:bCs/>
          <w:color w:val="000000"/>
          <w:lang w:val="en-GB"/>
        </w:rPr>
        <w:t>open-end investment funds</w:t>
      </w:r>
      <w:r w:rsidR="00185B3B" w:rsidRPr="00F7358C" w:rsidDel="00EF47F1">
        <w:rPr>
          <w:color w:val="000000"/>
          <w:lang w:val="en-GB"/>
        </w:rPr>
        <w:t xml:space="preserve"> </w:t>
      </w:r>
      <w:r w:rsidR="00185B3B">
        <w:rPr>
          <w:color w:val="000000"/>
          <w:lang w:val="en-GB"/>
        </w:rPr>
        <w:t>(</w:t>
      </w:r>
      <w:r w:rsidRPr="00F7358C">
        <w:rPr>
          <w:color w:val="000000"/>
          <w:lang w:val="en-GB"/>
        </w:rPr>
        <w:t>UCITS</w:t>
      </w:r>
      <w:r w:rsidR="00185B3B">
        <w:rPr>
          <w:color w:val="000000"/>
          <w:lang w:val="en-GB"/>
        </w:rPr>
        <w:t>)</w:t>
      </w:r>
      <w:r w:rsidRPr="00F7358C">
        <w:rPr>
          <w:color w:val="000000"/>
          <w:lang w:val="en-GB"/>
        </w:rPr>
        <w:t xml:space="preserve"> on a cross-border basis, it shall comply with the following: </w:t>
      </w:r>
    </w:p>
    <w:p w:rsidR="003177B9" w:rsidRPr="00F7358C" w:rsidRDefault="003177B9" w:rsidP="005E3813">
      <w:pPr>
        <w:autoSpaceDE w:val="0"/>
        <w:autoSpaceDN w:val="0"/>
        <w:adjustRightInd w:val="0"/>
        <w:jc w:val="both"/>
        <w:rPr>
          <w:color w:val="000000"/>
          <w:vertAlign w:val="superscript"/>
          <w:lang w:val="en-GB"/>
        </w:rPr>
      </w:pPr>
    </w:p>
    <w:p w:rsidR="005E3813" w:rsidRDefault="003177B9" w:rsidP="003177B9">
      <w:pPr>
        <w:autoSpaceDE w:val="0"/>
        <w:autoSpaceDN w:val="0"/>
        <w:adjustRightInd w:val="0"/>
        <w:jc w:val="both"/>
        <w:rPr>
          <w:color w:val="000000"/>
          <w:lang w:val="en-GB"/>
        </w:rPr>
      </w:pPr>
      <w:r>
        <w:rPr>
          <w:color w:val="000000"/>
          <w:lang w:val="en-GB"/>
        </w:rPr>
        <w:t xml:space="preserve">1) </w:t>
      </w:r>
      <w:r w:rsidR="005E3813" w:rsidRPr="00F7358C">
        <w:rPr>
          <w:color w:val="000000"/>
          <w:lang w:val="en-GB"/>
        </w:rPr>
        <w:t xml:space="preserve">the requirements of </w:t>
      </w:r>
      <w:r w:rsidR="00EF47F1" w:rsidRPr="00F7358C">
        <w:rPr>
          <w:color w:val="000000"/>
          <w:lang w:val="en-GB"/>
        </w:rPr>
        <w:t xml:space="preserve">regulatory enactments </w:t>
      </w:r>
      <w:r w:rsidR="00EF47F1">
        <w:rPr>
          <w:color w:val="000000"/>
          <w:lang w:val="en-GB"/>
        </w:rPr>
        <w:t xml:space="preserve">of </w:t>
      </w:r>
      <w:r w:rsidR="005E3813" w:rsidRPr="00F7358C">
        <w:rPr>
          <w:color w:val="000000"/>
          <w:lang w:val="en-GB"/>
        </w:rPr>
        <w:t>home state</w:t>
      </w:r>
      <w:r w:rsidR="00EF47F1">
        <w:rPr>
          <w:color w:val="000000"/>
          <w:lang w:val="en-GB"/>
        </w:rPr>
        <w:t xml:space="preserve"> of </w:t>
      </w:r>
      <w:r w:rsidR="00EF47F1" w:rsidRPr="00F7358C">
        <w:rPr>
          <w:color w:val="000000"/>
          <w:lang w:val="en-GB"/>
        </w:rPr>
        <w:t>the company</w:t>
      </w:r>
      <w:r w:rsidR="005E3813" w:rsidRPr="00F7358C">
        <w:rPr>
          <w:color w:val="000000"/>
          <w:lang w:val="en-GB"/>
        </w:rPr>
        <w:t xml:space="preserve"> regarding the business </w:t>
      </w:r>
      <w:r w:rsidR="00EF47F1">
        <w:rPr>
          <w:color w:val="000000"/>
          <w:lang w:val="en-GB"/>
        </w:rPr>
        <w:t xml:space="preserve">arrangement </w:t>
      </w:r>
      <w:r w:rsidR="005E3813" w:rsidRPr="00F7358C">
        <w:rPr>
          <w:color w:val="000000"/>
          <w:lang w:val="en-GB"/>
        </w:rPr>
        <w:t xml:space="preserve">of a company, including rules for delegating functions, risk management procedures, supervision of compliance with the requirements for the operation of a company, as well as provisions governing </w:t>
      </w:r>
      <w:r w:rsidR="00EF47F1">
        <w:rPr>
          <w:color w:val="000000"/>
          <w:lang w:val="en-GB"/>
        </w:rPr>
        <w:t xml:space="preserve">the </w:t>
      </w:r>
      <w:r w:rsidR="005E3813" w:rsidRPr="00F7358C">
        <w:rPr>
          <w:color w:val="000000"/>
          <w:lang w:val="en-GB"/>
        </w:rPr>
        <w:t xml:space="preserve">drawing up and submission of reports and internal control system rules developed by the company; </w:t>
      </w:r>
    </w:p>
    <w:p w:rsidR="003177B9" w:rsidRPr="00F7358C" w:rsidRDefault="003177B9" w:rsidP="003177B9">
      <w:pPr>
        <w:autoSpaceDE w:val="0"/>
        <w:autoSpaceDN w:val="0"/>
        <w:adjustRightInd w:val="0"/>
        <w:ind w:left="720"/>
        <w:jc w:val="both"/>
        <w:rPr>
          <w:color w:val="000000"/>
          <w:lang w:val="en-GB"/>
        </w:rPr>
      </w:pPr>
    </w:p>
    <w:p w:rsidR="005E3813" w:rsidRPr="00F7358C" w:rsidRDefault="005E3813" w:rsidP="005E3813">
      <w:pPr>
        <w:autoSpaceDE w:val="0"/>
        <w:autoSpaceDN w:val="0"/>
        <w:adjustRightInd w:val="0"/>
        <w:jc w:val="both"/>
        <w:rPr>
          <w:color w:val="000000"/>
          <w:lang w:val="en-GB"/>
        </w:rPr>
      </w:pPr>
      <w:r w:rsidRPr="00F7358C">
        <w:rPr>
          <w:color w:val="000000"/>
          <w:lang w:val="en-GB"/>
        </w:rPr>
        <w:t xml:space="preserve">2) the requirements of the Law </w:t>
      </w:r>
      <w:r w:rsidRPr="00F7358C">
        <w:rPr>
          <w:bCs/>
          <w:color w:val="000000"/>
          <w:lang w:val="en-GB"/>
        </w:rPr>
        <w:t>on Investment Management Companies</w:t>
      </w:r>
      <w:r w:rsidRPr="00F7358C">
        <w:rPr>
          <w:color w:val="000000"/>
          <w:vertAlign w:val="superscript"/>
          <w:lang w:val="en-GB"/>
        </w:rPr>
        <w:t xml:space="preserve"> </w:t>
      </w:r>
      <w:r w:rsidRPr="00F7358C">
        <w:rPr>
          <w:color w:val="000000"/>
          <w:lang w:val="en-GB"/>
        </w:rPr>
        <w:t xml:space="preserve">and of the </w:t>
      </w:r>
      <w:r w:rsidRPr="00F7358C">
        <w:rPr>
          <w:lang w:val="en-GB"/>
        </w:rPr>
        <w:t>FCMC</w:t>
      </w:r>
      <w:r w:rsidRPr="00F7358C">
        <w:rPr>
          <w:color w:val="000000"/>
          <w:lang w:val="en-GB"/>
        </w:rPr>
        <w:t xml:space="preserve"> regulations for the activities of </w:t>
      </w:r>
      <w:r w:rsidR="00185B3B">
        <w:rPr>
          <w:color w:val="000000"/>
          <w:lang w:val="en-GB"/>
        </w:rPr>
        <w:t xml:space="preserve">an </w:t>
      </w:r>
      <w:r w:rsidR="00185B3B">
        <w:rPr>
          <w:bCs/>
          <w:color w:val="000000"/>
          <w:lang w:val="en-GB"/>
        </w:rPr>
        <w:t xml:space="preserve">open-end investment fund </w:t>
      </w:r>
      <w:r w:rsidR="00185B3B">
        <w:rPr>
          <w:color w:val="000000"/>
          <w:lang w:val="en-GB"/>
        </w:rPr>
        <w:t>(</w:t>
      </w:r>
      <w:r w:rsidRPr="00F7358C">
        <w:rPr>
          <w:color w:val="000000"/>
          <w:lang w:val="en-GB"/>
        </w:rPr>
        <w:t>UCITS</w:t>
      </w:r>
      <w:r w:rsidR="00185B3B">
        <w:rPr>
          <w:color w:val="000000"/>
          <w:lang w:val="en-GB"/>
        </w:rPr>
        <w:t>)</w:t>
      </w:r>
      <w:r w:rsidRPr="00F7358C">
        <w:rPr>
          <w:color w:val="000000"/>
          <w:lang w:val="en-GB"/>
        </w:rPr>
        <w:t xml:space="preserve">; </w:t>
      </w:r>
    </w:p>
    <w:p w:rsidR="003177B9" w:rsidRDefault="003177B9" w:rsidP="005E3813">
      <w:pPr>
        <w:autoSpaceDE w:val="0"/>
        <w:autoSpaceDN w:val="0"/>
        <w:adjustRightInd w:val="0"/>
        <w:jc w:val="both"/>
        <w:rPr>
          <w:color w:val="000000"/>
          <w:lang w:val="en-GB"/>
        </w:rPr>
      </w:pPr>
    </w:p>
    <w:p w:rsidR="005E3813" w:rsidRPr="00F7358C" w:rsidRDefault="005E3813" w:rsidP="005E3813">
      <w:pPr>
        <w:autoSpaceDE w:val="0"/>
        <w:autoSpaceDN w:val="0"/>
        <w:adjustRightInd w:val="0"/>
        <w:jc w:val="both"/>
        <w:rPr>
          <w:color w:val="000000"/>
          <w:lang w:val="en-GB"/>
        </w:rPr>
      </w:pPr>
      <w:r w:rsidRPr="00F7358C">
        <w:rPr>
          <w:color w:val="000000"/>
          <w:lang w:val="en-GB"/>
        </w:rPr>
        <w:t xml:space="preserve">3) the fund rules and the fund prospectus in respect of which the approval has been requested. </w:t>
      </w:r>
    </w:p>
    <w:p w:rsidR="005E3813" w:rsidRPr="00F7358C" w:rsidRDefault="005E3813" w:rsidP="00852AA2">
      <w:pPr>
        <w:autoSpaceDE w:val="0"/>
        <w:autoSpaceDN w:val="0"/>
        <w:adjustRightInd w:val="0"/>
        <w:jc w:val="both"/>
        <w:rPr>
          <w:b/>
          <w:lang w:val="en-GB"/>
        </w:rPr>
      </w:pPr>
    </w:p>
    <w:p w:rsidR="00D341D9" w:rsidRPr="00F7358C" w:rsidRDefault="005E3813" w:rsidP="00852AA2">
      <w:pPr>
        <w:autoSpaceDE w:val="0"/>
        <w:autoSpaceDN w:val="0"/>
        <w:adjustRightInd w:val="0"/>
        <w:jc w:val="both"/>
        <w:rPr>
          <w:lang w:val="en-GB"/>
        </w:rPr>
      </w:pPr>
      <w:r w:rsidRPr="00F7358C">
        <w:rPr>
          <w:b/>
          <w:lang w:val="en-GB"/>
        </w:rPr>
        <w:t>1.2. M</w:t>
      </w:r>
      <w:r w:rsidR="00D341D9" w:rsidRPr="00F7358C">
        <w:rPr>
          <w:b/>
          <w:lang w:val="en-GB"/>
        </w:rPr>
        <w:t>arketing of investment certificates</w:t>
      </w:r>
      <w:r w:rsidR="001440D6">
        <w:rPr>
          <w:b/>
          <w:lang w:val="en-GB"/>
        </w:rPr>
        <w:t xml:space="preserve"> of the UCITS funds</w:t>
      </w:r>
      <w:r w:rsidRPr="00F7358C">
        <w:rPr>
          <w:b/>
          <w:lang w:val="en-GB"/>
        </w:rPr>
        <w:t>:</w:t>
      </w:r>
      <w:r w:rsidR="00D341D9" w:rsidRPr="00F7358C">
        <w:rPr>
          <w:lang w:val="en-GB"/>
        </w:rPr>
        <w:t xml:space="preserve"> </w:t>
      </w:r>
    </w:p>
    <w:p w:rsidR="005E3813" w:rsidRPr="00F7358C" w:rsidRDefault="005E3813" w:rsidP="00852AA2">
      <w:pPr>
        <w:autoSpaceDE w:val="0"/>
        <w:autoSpaceDN w:val="0"/>
        <w:adjustRightInd w:val="0"/>
        <w:jc w:val="both"/>
        <w:rPr>
          <w:bCs/>
          <w:lang w:val="en-GB"/>
        </w:rPr>
      </w:pPr>
      <w:r w:rsidRPr="00F7358C">
        <w:rPr>
          <w:lang w:val="en-GB"/>
        </w:rPr>
        <w:t xml:space="preserve">According </w:t>
      </w:r>
      <w:r w:rsidR="00694048" w:rsidRPr="00F7358C">
        <w:rPr>
          <w:lang w:val="en-GB"/>
        </w:rPr>
        <w:t xml:space="preserve">to </w:t>
      </w:r>
      <w:r w:rsidRPr="00F7358C">
        <w:rPr>
          <w:lang w:val="en-GB"/>
        </w:rPr>
        <w:t xml:space="preserve">Article </w:t>
      </w:r>
      <w:r w:rsidR="00D341D9" w:rsidRPr="00F7358C">
        <w:rPr>
          <w:lang w:val="en-GB"/>
        </w:rPr>
        <w:t xml:space="preserve">4.2 </w:t>
      </w:r>
      <w:r w:rsidRPr="00F7358C">
        <w:rPr>
          <w:lang w:val="en-GB"/>
        </w:rPr>
        <w:t>of</w:t>
      </w:r>
      <w:r w:rsidRPr="00F7358C">
        <w:rPr>
          <w:b/>
          <w:lang w:val="en-GB"/>
        </w:rPr>
        <w:t xml:space="preserve"> </w:t>
      </w:r>
      <w:r w:rsidRPr="00F7358C">
        <w:rPr>
          <w:lang w:val="en-GB"/>
        </w:rPr>
        <w:t xml:space="preserve">the </w:t>
      </w:r>
      <w:r w:rsidRPr="00EF47F1">
        <w:rPr>
          <w:bCs/>
          <w:lang w:val="en-GB"/>
        </w:rPr>
        <w:t xml:space="preserve">Regulation of the FCMC </w:t>
      </w:r>
      <w:r w:rsidRPr="00EF47F1">
        <w:rPr>
          <w:lang w:val="en-GB"/>
        </w:rPr>
        <w:t>No 249</w:t>
      </w:r>
      <w:r w:rsidRPr="00F7358C">
        <w:rPr>
          <w:b/>
          <w:lang w:val="en-GB"/>
        </w:rPr>
        <w:t xml:space="preserve"> </w:t>
      </w:r>
      <w:r w:rsidRPr="00F7358C">
        <w:rPr>
          <w:lang w:val="en-GB"/>
        </w:rPr>
        <w:t xml:space="preserve">Regulations Governing the Merger of Funds, the Dealing Between Master–Feeder Structures and the Procedure for Marketing Investment Certificates (available in the English language on the </w:t>
      </w:r>
      <w:r w:rsidRPr="00F7358C">
        <w:rPr>
          <w:bCs/>
          <w:lang w:val="en-GB"/>
        </w:rPr>
        <w:t>Financial and Capital Market</w:t>
      </w:r>
      <w:r w:rsidRPr="00F7358C">
        <w:rPr>
          <w:b/>
          <w:bCs/>
          <w:lang w:val="en-GB"/>
        </w:rPr>
        <w:t xml:space="preserve"> </w:t>
      </w:r>
      <w:r w:rsidRPr="00F7358C">
        <w:rPr>
          <w:lang w:val="en-GB"/>
        </w:rPr>
        <w:t xml:space="preserve">Commission website at: </w:t>
      </w:r>
      <w:r w:rsidR="0043583F" w:rsidRPr="0043583F">
        <w:rPr>
          <w:bCs/>
          <w:lang w:val="en-GB"/>
        </w:rPr>
        <w:t>http://www.fktk.lv/en/law/investment-management-companie/fcmc-regulations/4608-2012-01-09-24112011-regulations-gov.html</w:t>
      </w:r>
      <w:r w:rsidR="008D5DBC" w:rsidRPr="00F7358C">
        <w:rPr>
          <w:bCs/>
          <w:lang w:val="en-GB"/>
        </w:rPr>
        <w:t>)</w:t>
      </w:r>
      <w:r w:rsidRPr="00F7358C">
        <w:rPr>
          <w:lang w:val="en-GB"/>
        </w:rPr>
        <w:t xml:space="preserve"> </w:t>
      </w:r>
      <w:r w:rsidR="00D341D9" w:rsidRPr="00F7358C">
        <w:rPr>
          <w:u w:val="single"/>
          <w:lang w:val="en-GB"/>
        </w:rPr>
        <w:t>marketing of investment certificates</w:t>
      </w:r>
      <w:r w:rsidR="00D341D9" w:rsidRPr="00F7358C">
        <w:rPr>
          <w:lang w:val="en-GB"/>
        </w:rPr>
        <w:t xml:space="preserve"> </w:t>
      </w:r>
      <w:r w:rsidRPr="00F7358C">
        <w:rPr>
          <w:lang w:val="en-GB"/>
        </w:rPr>
        <w:t xml:space="preserve">is </w:t>
      </w:r>
      <w:r w:rsidR="00D341D9" w:rsidRPr="00F7358C">
        <w:rPr>
          <w:lang w:val="en-GB"/>
        </w:rPr>
        <w:t xml:space="preserve">a </w:t>
      </w:r>
      <w:r w:rsidR="00D341D9" w:rsidRPr="00F7358C">
        <w:rPr>
          <w:lang w:val="en-GB"/>
        </w:rPr>
        <w:lastRenderedPageBreak/>
        <w:t xml:space="preserve">set of measures that comprises an offer to purchase investment certificates of an investment fund or an investment sub-fund by advertising the respective fund, placing announcements or making public notifications about investment opportunities, or arranging subscription </w:t>
      </w:r>
      <w:r w:rsidRPr="00F7358C">
        <w:rPr>
          <w:lang w:val="en-GB"/>
        </w:rPr>
        <w:t>to such investment certificates.</w:t>
      </w:r>
      <w:r w:rsidR="00D341D9" w:rsidRPr="00F7358C">
        <w:rPr>
          <w:lang w:val="en-GB"/>
        </w:rPr>
        <w:t xml:space="preserve"> </w:t>
      </w:r>
    </w:p>
    <w:p w:rsidR="002C66D6" w:rsidRPr="00F7358C" w:rsidRDefault="002C66D6" w:rsidP="002C66D6">
      <w:pPr>
        <w:autoSpaceDE w:val="0"/>
        <w:autoSpaceDN w:val="0"/>
        <w:adjustRightInd w:val="0"/>
        <w:ind w:left="420"/>
        <w:rPr>
          <w:color w:val="000000"/>
          <w:lang w:val="en-GB"/>
        </w:rPr>
      </w:pPr>
    </w:p>
    <w:p w:rsidR="00B36E40" w:rsidRPr="00F7358C" w:rsidRDefault="002C66D6" w:rsidP="00B36E40">
      <w:pPr>
        <w:autoSpaceDE w:val="0"/>
        <w:autoSpaceDN w:val="0"/>
        <w:adjustRightInd w:val="0"/>
        <w:jc w:val="both"/>
        <w:rPr>
          <w:color w:val="000000"/>
          <w:lang w:val="en-GB"/>
        </w:rPr>
      </w:pPr>
      <w:r w:rsidRPr="00F7358C">
        <w:rPr>
          <w:lang w:val="en-GB"/>
        </w:rPr>
        <w:t>Article 77.</w:t>
      </w:r>
      <w:r w:rsidRPr="00F7358C">
        <w:rPr>
          <w:vertAlign w:val="superscript"/>
          <w:lang w:val="en-GB"/>
        </w:rPr>
        <w:t xml:space="preserve">3 </w:t>
      </w:r>
      <w:r w:rsidRPr="00F7358C">
        <w:rPr>
          <w:lang w:val="en-GB"/>
        </w:rPr>
        <w:t>of the Law On Investment Management Companies regulates</w:t>
      </w:r>
      <w:r w:rsidRPr="00F7358C">
        <w:rPr>
          <w:vertAlign w:val="superscript"/>
          <w:lang w:val="en-GB"/>
        </w:rPr>
        <w:t xml:space="preserve"> </w:t>
      </w:r>
      <w:r w:rsidRPr="00F7358C">
        <w:rPr>
          <w:lang w:val="en-GB"/>
        </w:rPr>
        <w:t xml:space="preserve">marketing of the investment certificates of </w:t>
      </w:r>
      <w:r w:rsidR="00B36E40" w:rsidRPr="00F7358C">
        <w:rPr>
          <w:lang w:val="en-GB"/>
        </w:rPr>
        <w:t>UCITS fund</w:t>
      </w:r>
      <w:r w:rsidRPr="00F7358C">
        <w:rPr>
          <w:lang w:val="en-GB"/>
        </w:rPr>
        <w:t xml:space="preserve"> registered in a Member State. </w:t>
      </w:r>
      <w:r w:rsidR="00B36E40" w:rsidRPr="00F7358C">
        <w:rPr>
          <w:lang w:val="en-GB"/>
        </w:rPr>
        <w:t xml:space="preserve">Distribution of the </w:t>
      </w:r>
      <w:r w:rsidR="00B36E40" w:rsidRPr="00F7358C">
        <w:rPr>
          <w:color w:val="000000"/>
          <w:lang w:val="en-GB"/>
        </w:rPr>
        <w:t>i</w:t>
      </w:r>
      <w:r w:rsidR="005C70BA" w:rsidRPr="00F7358C">
        <w:rPr>
          <w:color w:val="000000"/>
          <w:lang w:val="en-GB"/>
        </w:rPr>
        <w:t xml:space="preserve">nvestment certificates of </w:t>
      </w:r>
      <w:r w:rsidR="00B36E40" w:rsidRPr="00F7358C">
        <w:rPr>
          <w:color w:val="000000"/>
          <w:lang w:val="en-GB"/>
        </w:rPr>
        <w:t>UCITS fund</w:t>
      </w:r>
      <w:r w:rsidR="005C70BA" w:rsidRPr="00F7358C">
        <w:rPr>
          <w:color w:val="000000"/>
          <w:lang w:val="en-GB"/>
        </w:rPr>
        <w:t xml:space="preserve"> in </w:t>
      </w:r>
      <w:smartTag w:uri="urn:schemas-microsoft-com:office:smarttags" w:element="country-region">
        <w:smartTag w:uri="urn:schemas-microsoft-com:office:smarttags" w:element="place">
          <w:r w:rsidR="005C70BA" w:rsidRPr="00F7358C">
            <w:rPr>
              <w:color w:val="000000"/>
              <w:lang w:val="en-GB"/>
            </w:rPr>
            <w:t>Latvia</w:t>
          </w:r>
        </w:smartTag>
      </w:smartTag>
      <w:r w:rsidR="005C70BA" w:rsidRPr="00F7358C">
        <w:rPr>
          <w:color w:val="000000"/>
          <w:lang w:val="en-GB"/>
        </w:rPr>
        <w:t xml:space="preserve"> </w:t>
      </w:r>
      <w:r w:rsidR="00B36E40" w:rsidRPr="00F7358C">
        <w:rPr>
          <w:color w:val="000000"/>
          <w:lang w:val="en-GB"/>
        </w:rPr>
        <w:t xml:space="preserve">may be performed </w:t>
      </w:r>
      <w:r w:rsidR="005C70BA" w:rsidRPr="00F7358C">
        <w:rPr>
          <w:color w:val="000000"/>
          <w:lang w:val="en-GB"/>
        </w:rPr>
        <w:t xml:space="preserve">only by the following commercial companies: </w:t>
      </w:r>
    </w:p>
    <w:p w:rsidR="008D5DBC" w:rsidRPr="00F7358C" w:rsidRDefault="008D5DBC" w:rsidP="00B36E40">
      <w:pPr>
        <w:autoSpaceDE w:val="0"/>
        <w:autoSpaceDN w:val="0"/>
        <w:adjustRightInd w:val="0"/>
        <w:jc w:val="both"/>
        <w:rPr>
          <w:color w:val="000000"/>
          <w:lang w:val="en-GB"/>
        </w:rPr>
      </w:pPr>
    </w:p>
    <w:p w:rsidR="005C70BA" w:rsidRDefault="00EF47F1" w:rsidP="00EF47F1">
      <w:pPr>
        <w:autoSpaceDE w:val="0"/>
        <w:autoSpaceDN w:val="0"/>
        <w:adjustRightInd w:val="0"/>
        <w:jc w:val="both"/>
        <w:rPr>
          <w:color w:val="000000"/>
          <w:lang w:val="en-GB"/>
        </w:rPr>
      </w:pPr>
      <w:r>
        <w:rPr>
          <w:color w:val="000000"/>
          <w:lang w:val="en-GB"/>
        </w:rPr>
        <w:t xml:space="preserve">1) </w:t>
      </w:r>
      <w:r w:rsidR="005C70BA" w:rsidRPr="00F7358C">
        <w:rPr>
          <w:color w:val="000000"/>
          <w:lang w:val="en-GB"/>
        </w:rPr>
        <w:t xml:space="preserve">credit institutions that are entitled to provide investment services in </w:t>
      </w:r>
      <w:smartTag w:uri="urn:schemas-microsoft-com:office:smarttags" w:element="place">
        <w:smartTag w:uri="urn:schemas-microsoft-com:office:smarttags" w:element="country-region">
          <w:r w:rsidR="005C70BA" w:rsidRPr="00F7358C">
            <w:rPr>
              <w:color w:val="000000"/>
              <w:lang w:val="en-GB"/>
            </w:rPr>
            <w:t>Latvia</w:t>
          </w:r>
        </w:smartTag>
      </w:smartTag>
      <w:r w:rsidR="005C70BA" w:rsidRPr="00F7358C">
        <w:rPr>
          <w:color w:val="000000"/>
          <w:lang w:val="en-GB"/>
        </w:rPr>
        <w:t xml:space="preserve">; </w:t>
      </w:r>
    </w:p>
    <w:p w:rsidR="00EF47F1" w:rsidRPr="00F7358C" w:rsidRDefault="00EF47F1" w:rsidP="00EF47F1">
      <w:pPr>
        <w:autoSpaceDE w:val="0"/>
        <w:autoSpaceDN w:val="0"/>
        <w:adjustRightInd w:val="0"/>
        <w:ind w:left="720"/>
        <w:jc w:val="both"/>
        <w:rPr>
          <w:color w:val="000000"/>
          <w:lang w:val="en-GB"/>
        </w:rPr>
      </w:pPr>
    </w:p>
    <w:p w:rsidR="005C70BA" w:rsidRPr="00F7358C" w:rsidRDefault="005C70BA" w:rsidP="005C70BA">
      <w:pPr>
        <w:autoSpaceDE w:val="0"/>
        <w:autoSpaceDN w:val="0"/>
        <w:adjustRightInd w:val="0"/>
        <w:jc w:val="both"/>
        <w:rPr>
          <w:color w:val="000000"/>
          <w:lang w:val="en-GB"/>
        </w:rPr>
      </w:pPr>
      <w:r w:rsidRPr="00F7358C">
        <w:rPr>
          <w:color w:val="000000"/>
          <w:lang w:val="en-GB"/>
        </w:rPr>
        <w:t xml:space="preserve">2) investment management companies that are entitled to provide management services in Latvia or companies licensed in a </w:t>
      </w:r>
      <w:r w:rsidR="00B73BE9" w:rsidRPr="00F7358C">
        <w:rPr>
          <w:color w:val="000000"/>
          <w:lang w:val="en-GB"/>
        </w:rPr>
        <w:t>M</w:t>
      </w:r>
      <w:r w:rsidRPr="00F7358C">
        <w:rPr>
          <w:color w:val="000000"/>
          <w:lang w:val="en-GB"/>
        </w:rPr>
        <w:t xml:space="preserve">ember </w:t>
      </w:r>
      <w:r w:rsidR="00B73BE9" w:rsidRPr="00F7358C">
        <w:rPr>
          <w:color w:val="000000"/>
          <w:lang w:val="en-GB"/>
        </w:rPr>
        <w:t>S</w:t>
      </w:r>
      <w:r w:rsidRPr="00F7358C">
        <w:rPr>
          <w:color w:val="000000"/>
          <w:lang w:val="en-GB"/>
        </w:rPr>
        <w:t xml:space="preserve">tate that </w:t>
      </w:r>
      <w:r w:rsidR="008C4DF2">
        <w:rPr>
          <w:color w:val="000000"/>
          <w:lang w:val="en-GB"/>
        </w:rPr>
        <w:t>intend</w:t>
      </w:r>
      <w:r w:rsidRPr="00F7358C">
        <w:rPr>
          <w:color w:val="000000"/>
          <w:lang w:val="en-GB"/>
        </w:rPr>
        <w:t xml:space="preserve"> to market in Latvia investment certificates of open-end investment funds they manage; </w:t>
      </w:r>
    </w:p>
    <w:p w:rsidR="008D5DBC" w:rsidRPr="00F7358C" w:rsidRDefault="008D5DBC" w:rsidP="005C70BA">
      <w:pPr>
        <w:autoSpaceDE w:val="0"/>
        <w:autoSpaceDN w:val="0"/>
        <w:adjustRightInd w:val="0"/>
        <w:jc w:val="both"/>
        <w:rPr>
          <w:color w:val="000000"/>
          <w:lang w:val="en-GB"/>
        </w:rPr>
      </w:pPr>
    </w:p>
    <w:p w:rsidR="005C70BA" w:rsidRPr="00F7358C" w:rsidRDefault="005C70BA" w:rsidP="005C70BA">
      <w:pPr>
        <w:autoSpaceDE w:val="0"/>
        <w:autoSpaceDN w:val="0"/>
        <w:adjustRightInd w:val="0"/>
        <w:jc w:val="both"/>
        <w:rPr>
          <w:color w:val="000000"/>
          <w:lang w:val="en-GB"/>
        </w:rPr>
      </w:pPr>
      <w:r w:rsidRPr="00F7358C">
        <w:rPr>
          <w:color w:val="000000"/>
          <w:lang w:val="en-GB"/>
        </w:rPr>
        <w:t xml:space="preserve">3) investment brokerage firms entitled to provide investment services in </w:t>
      </w:r>
      <w:smartTag w:uri="urn:schemas-microsoft-com:office:smarttags" w:element="place">
        <w:smartTag w:uri="urn:schemas-microsoft-com:office:smarttags" w:element="country-region">
          <w:r w:rsidRPr="00F7358C">
            <w:rPr>
              <w:color w:val="000000"/>
              <w:lang w:val="en-GB"/>
            </w:rPr>
            <w:t>Latvia</w:t>
          </w:r>
        </w:smartTag>
      </w:smartTag>
      <w:r w:rsidRPr="00F7358C">
        <w:rPr>
          <w:color w:val="000000"/>
          <w:lang w:val="en-GB"/>
        </w:rPr>
        <w:t>.</w:t>
      </w:r>
    </w:p>
    <w:p w:rsidR="00B36E40" w:rsidRPr="00F7358C" w:rsidRDefault="00B36E40" w:rsidP="005C70BA">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The UCITS</w:t>
      </w:r>
      <w:r w:rsidR="00185B3B">
        <w:rPr>
          <w:color w:val="000000"/>
          <w:lang w:val="en-GB"/>
        </w:rPr>
        <w:t xml:space="preserve"> fund </w:t>
      </w:r>
      <w:r w:rsidRPr="00F7358C">
        <w:rPr>
          <w:color w:val="000000"/>
          <w:lang w:val="en-GB"/>
        </w:rPr>
        <w:t xml:space="preserve"> </w:t>
      </w:r>
      <w:r w:rsidR="008C4DF2">
        <w:rPr>
          <w:color w:val="000000"/>
          <w:lang w:val="en-GB"/>
        </w:rPr>
        <w:t>m</w:t>
      </w:r>
      <w:r w:rsidRPr="00F7358C">
        <w:rPr>
          <w:color w:val="000000"/>
          <w:lang w:val="en-GB"/>
        </w:rPr>
        <w:t xml:space="preserve">anagement </w:t>
      </w:r>
      <w:r w:rsidR="008C4DF2">
        <w:rPr>
          <w:color w:val="000000"/>
          <w:lang w:val="en-GB"/>
        </w:rPr>
        <w:t>c</w:t>
      </w:r>
      <w:r w:rsidRPr="00F7358C">
        <w:rPr>
          <w:color w:val="000000"/>
          <w:lang w:val="en-GB"/>
        </w:rPr>
        <w:t xml:space="preserve">ompany when markets investment certificates of the mentioned fund in </w:t>
      </w:r>
      <w:smartTag w:uri="urn:schemas-microsoft-com:office:smarttags" w:element="place">
        <w:smartTag w:uri="urn:schemas-microsoft-com:office:smarttags" w:element="country-region">
          <w:r w:rsidRPr="00F7358C">
            <w:rPr>
              <w:color w:val="000000"/>
              <w:lang w:val="en-GB"/>
            </w:rPr>
            <w:t>Latvia</w:t>
          </w:r>
        </w:smartTag>
      </w:smartTag>
      <w:r w:rsidRPr="00F7358C">
        <w:rPr>
          <w:color w:val="000000"/>
          <w:lang w:val="en-GB"/>
        </w:rPr>
        <w:t xml:space="preserve"> shall fulfil the following requirements: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 xml:space="preserve">1) it shall ensure that investors in </w:t>
      </w:r>
      <w:smartTag w:uri="urn:schemas-microsoft-com:office:smarttags" w:element="place">
        <w:smartTag w:uri="urn:schemas-microsoft-com:office:smarttags" w:element="country-region">
          <w:r w:rsidRPr="00F7358C">
            <w:rPr>
              <w:color w:val="000000"/>
              <w:lang w:val="en-GB"/>
            </w:rPr>
            <w:t>Latvia</w:t>
          </w:r>
        </w:smartTag>
      </w:smartTag>
      <w:r w:rsidRPr="00F7358C">
        <w:rPr>
          <w:color w:val="000000"/>
          <w:lang w:val="en-GB"/>
        </w:rPr>
        <w:t xml:space="preserve"> have the same access to information and documents as in the home state of the fund;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 xml:space="preserve">2) it shall ensure that investors in Latvia are notified, in a timely manner, about changes in the operation of the fund and of the company, amendments to the fund prospectus, key investor information and the fund rules in line with the procedure set out in the fund rules or a document equivalent to fund rules;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 xml:space="preserve">3) it shall ensure that, upon request, investors are provided without a charge with a </w:t>
      </w:r>
      <w:r w:rsidR="00185B3B">
        <w:rPr>
          <w:color w:val="000000"/>
          <w:lang w:val="en-GB"/>
        </w:rPr>
        <w:t>hard</w:t>
      </w:r>
      <w:r w:rsidR="00185B3B" w:rsidRPr="00F7358C">
        <w:rPr>
          <w:color w:val="000000"/>
          <w:lang w:val="en-GB"/>
        </w:rPr>
        <w:t xml:space="preserve"> </w:t>
      </w:r>
      <w:r w:rsidRPr="00F7358C">
        <w:rPr>
          <w:color w:val="000000"/>
          <w:lang w:val="en-GB"/>
        </w:rPr>
        <w:t xml:space="preserve">copy of the fund prospectus, key investor information, the fund rules or a document equivalent to fund rules, the fund’s annual and </w:t>
      </w:r>
      <w:r w:rsidR="00185B3B">
        <w:rPr>
          <w:color w:val="000000"/>
          <w:lang w:val="en-GB"/>
        </w:rPr>
        <w:t>semi-annual</w:t>
      </w:r>
      <w:r w:rsidRPr="00F7358C">
        <w:rPr>
          <w:color w:val="000000"/>
          <w:lang w:val="en-GB"/>
        </w:rPr>
        <w:t xml:space="preserve"> reports;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 xml:space="preserve">4) it shall ensure that investors in Latvia can access the procedure for dealing with applications and complaints (disputes) by investors, as developed by the company, and they can submit complaints about the services provided by the company in the Latvian language;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 xml:space="preserve">5) it shall ensure that the </w:t>
      </w:r>
      <w:r w:rsidR="00474864">
        <w:rPr>
          <w:color w:val="000000"/>
          <w:lang w:val="en-GB"/>
        </w:rPr>
        <w:t>FCMC</w:t>
      </w:r>
      <w:r w:rsidRPr="00F7358C">
        <w:rPr>
          <w:color w:val="000000"/>
          <w:lang w:val="en-GB"/>
        </w:rPr>
        <w:t xml:space="preserve"> is notified, in a timely manner, of amendments to key investor information, the fund prospectus, the fund rules or a document equivalent to </w:t>
      </w:r>
      <w:r w:rsidR="00185B3B">
        <w:rPr>
          <w:color w:val="000000"/>
          <w:lang w:val="en-GB"/>
        </w:rPr>
        <w:t xml:space="preserve">the </w:t>
      </w:r>
      <w:r w:rsidRPr="00F7358C">
        <w:rPr>
          <w:color w:val="000000"/>
          <w:lang w:val="en-GB"/>
        </w:rPr>
        <w:t xml:space="preserve">fund rules and indicate where the electronic documents are available;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 xml:space="preserve">6) it shall comply with the regulatory requirements of the home state of the fund about publishing the procedure for issuing, subscription to, repurchase and redemption of investment certificates;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color w:val="000000"/>
          <w:lang w:val="en-GB"/>
        </w:rPr>
      </w:pPr>
      <w:r w:rsidRPr="00F7358C">
        <w:rPr>
          <w:color w:val="000000"/>
          <w:lang w:val="en-GB"/>
        </w:rPr>
        <w:t xml:space="preserve">7) it shall ensure that the documents referred to in Subparagraph 3 of Paragraph 4 of Article </w:t>
      </w:r>
      <w:r w:rsidR="004B2EB0" w:rsidRPr="00F7358C">
        <w:rPr>
          <w:lang w:val="en-GB"/>
        </w:rPr>
        <w:t>77.</w:t>
      </w:r>
      <w:r w:rsidR="004B2EB0" w:rsidRPr="00F7358C">
        <w:rPr>
          <w:vertAlign w:val="superscript"/>
          <w:lang w:val="en-GB"/>
        </w:rPr>
        <w:t xml:space="preserve">3  </w:t>
      </w:r>
      <w:r w:rsidR="004B2EB0" w:rsidRPr="00F7358C">
        <w:rPr>
          <w:color w:val="000000"/>
          <w:lang w:val="en-GB"/>
        </w:rPr>
        <w:t xml:space="preserve">of the </w:t>
      </w:r>
      <w:r w:rsidR="004B2EB0" w:rsidRPr="00F7358C">
        <w:rPr>
          <w:lang w:val="en-GB"/>
        </w:rPr>
        <w:t xml:space="preserve">Law On Investment Management Companies </w:t>
      </w:r>
      <w:r w:rsidRPr="00F7358C">
        <w:rPr>
          <w:color w:val="000000"/>
          <w:lang w:val="en-GB"/>
        </w:rPr>
        <w:t xml:space="preserve">and any amendments thereto as well as their translations are available electronically on the website of the </w:t>
      </w:r>
      <w:r w:rsidRPr="00F7358C">
        <w:rPr>
          <w:color w:val="000000"/>
          <w:lang w:val="en-GB"/>
        </w:rPr>
        <w:lastRenderedPageBreak/>
        <w:t xml:space="preserve">person marketing investment certificates, the fund’s management company or the fund itself; </w:t>
      </w:r>
    </w:p>
    <w:p w:rsidR="008D5DBC" w:rsidRPr="00F7358C" w:rsidRDefault="008D5DBC" w:rsidP="00B36E40">
      <w:pPr>
        <w:autoSpaceDE w:val="0"/>
        <w:autoSpaceDN w:val="0"/>
        <w:adjustRightInd w:val="0"/>
        <w:jc w:val="both"/>
        <w:rPr>
          <w:color w:val="000000"/>
          <w:lang w:val="en-GB"/>
        </w:rPr>
      </w:pPr>
    </w:p>
    <w:p w:rsidR="00B36E40" w:rsidRPr="00F7358C" w:rsidRDefault="00B36E40" w:rsidP="00B36E40">
      <w:pPr>
        <w:autoSpaceDE w:val="0"/>
        <w:autoSpaceDN w:val="0"/>
        <w:adjustRightInd w:val="0"/>
        <w:jc w:val="both"/>
        <w:rPr>
          <w:lang w:val="en-GB"/>
        </w:rPr>
      </w:pPr>
      <w:r w:rsidRPr="00F7358C">
        <w:rPr>
          <w:color w:val="000000"/>
          <w:lang w:val="en-GB"/>
        </w:rPr>
        <w:t>8) it shall ensure that the content of the fund’s documents that are not translated into the Latvian language is explained to investors.</w:t>
      </w:r>
    </w:p>
    <w:p w:rsidR="00852AA2" w:rsidRPr="00F7358C" w:rsidRDefault="00852AA2" w:rsidP="00B36E40">
      <w:pPr>
        <w:autoSpaceDE w:val="0"/>
        <w:autoSpaceDN w:val="0"/>
        <w:adjustRightInd w:val="0"/>
        <w:jc w:val="both"/>
        <w:rPr>
          <w:lang w:val="en-GB"/>
        </w:rPr>
      </w:pPr>
    </w:p>
    <w:p w:rsidR="005165B4" w:rsidRPr="00F7358C" w:rsidRDefault="00852AA2" w:rsidP="005165B4">
      <w:pPr>
        <w:pStyle w:val="Default"/>
        <w:jc w:val="both"/>
        <w:rPr>
          <w:rFonts w:ascii="Times New Roman" w:hAnsi="Times New Roman" w:cs="Times New Roman"/>
          <w:lang w:val="en-GB"/>
        </w:rPr>
      </w:pPr>
      <w:r w:rsidRPr="00F7358C">
        <w:rPr>
          <w:rFonts w:ascii="Times New Roman" w:hAnsi="Times New Roman" w:cs="Times New Roman"/>
          <w:lang w:val="en-GB"/>
        </w:rPr>
        <w:t>Section 4 (Article</w:t>
      </w:r>
      <w:r w:rsidR="00185B3B">
        <w:rPr>
          <w:rFonts w:ascii="Times New Roman" w:hAnsi="Times New Roman" w:cs="Times New Roman"/>
          <w:lang w:val="en-GB"/>
        </w:rPr>
        <w:t>s</w:t>
      </w:r>
      <w:r w:rsidRPr="00F7358C">
        <w:rPr>
          <w:rFonts w:ascii="Times New Roman" w:hAnsi="Times New Roman" w:cs="Times New Roman"/>
          <w:lang w:val="en-GB"/>
        </w:rPr>
        <w:t xml:space="preserve"> 49-61) of</w:t>
      </w:r>
      <w:r w:rsidRPr="00F7358C">
        <w:rPr>
          <w:rFonts w:ascii="Times New Roman" w:hAnsi="Times New Roman" w:cs="Times New Roman"/>
          <w:b/>
          <w:lang w:val="en-GB"/>
        </w:rPr>
        <w:t xml:space="preserve"> </w:t>
      </w:r>
      <w:r w:rsidRPr="00F7358C">
        <w:rPr>
          <w:rFonts w:ascii="Times New Roman" w:hAnsi="Times New Roman" w:cs="Times New Roman"/>
          <w:lang w:val="en-GB"/>
        </w:rPr>
        <w:t xml:space="preserve">the </w:t>
      </w:r>
      <w:r w:rsidRPr="00F7358C">
        <w:rPr>
          <w:rFonts w:ascii="Times New Roman" w:hAnsi="Times New Roman" w:cs="Times New Roman"/>
          <w:bCs/>
          <w:lang w:val="en-GB"/>
        </w:rPr>
        <w:t xml:space="preserve">Regulation of the FCMC </w:t>
      </w:r>
      <w:r w:rsidR="00BE3086" w:rsidRPr="00F7358C">
        <w:rPr>
          <w:rFonts w:ascii="Times New Roman" w:hAnsi="Times New Roman" w:cs="Times New Roman"/>
          <w:lang w:val="en-GB"/>
        </w:rPr>
        <w:t>No 249</w:t>
      </w:r>
      <w:r w:rsidRPr="00F7358C">
        <w:rPr>
          <w:rFonts w:ascii="Times New Roman" w:hAnsi="Times New Roman" w:cs="Times New Roman"/>
          <w:lang w:val="en-GB"/>
        </w:rPr>
        <w:t xml:space="preserve"> </w:t>
      </w:r>
      <w:r w:rsidR="005165B4" w:rsidRPr="00F7358C">
        <w:rPr>
          <w:rFonts w:ascii="Times New Roman" w:hAnsi="Times New Roman" w:cs="Times New Roman"/>
          <w:lang w:val="en-GB"/>
        </w:rPr>
        <w:t>set</w:t>
      </w:r>
      <w:r w:rsidR="00F7358C">
        <w:rPr>
          <w:rFonts w:ascii="Times New Roman" w:hAnsi="Times New Roman" w:cs="Times New Roman"/>
          <w:lang w:val="en-GB"/>
        </w:rPr>
        <w:t>s</w:t>
      </w:r>
      <w:r w:rsidR="005165B4" w:rsidRPr="00F7358C">
        <w:rPr>
          <w:rFonts w:ascii="Times New Roman" w:hAnsi="Times New Roman" w:cs="Times New Roman"/>
          <w:lang w:val="en-GB"/>
        </w:rPr>
        <w:t xml:space="preserve"> some additional rules </w:t>
      </w:r>
      <w:r w:rsidR="008D5DBC" w:rsidRPr="00F7358C">
        <w:rPr>
          <w:rFonts w:ascii="Times New Roman" w:hAnsi="Times New Roman" w:cs="Times New Roman"/>
          <w:lang w:val="en-GB"/>
        </w:rPr>
        <w:t>for marketing of</w:t>
      </w:r>
      <w:r w:rsidR="005165B4" w:rsidRPr="00F7358C">
        <w:rPr>
          <w:rFonts w:ascii="Times New Roman" w:hAnsi="Times New Roman" w:cs="Times New Roman"/>
          <w:lang w:val="en-GB"/>
        </w:rPr>
        <w:t xml:space="preserve"> investment certificates of </w:t>
      </w:r>
      <w:r w:rsidR="004B2EB0" w:rsidRPr="00F7358C">
        <w:rPr>
          <w:rFonts w:ascii="Times New Roman" w:hAnsi="Times New Roman" w:cs="Times New Roman"/>
          <w:lang w:val="en-GB"/>
        </w:rPr>
        <w:t>UCITS fund</w:t>
      </w:r>
      <w:r w:rsidR="005165B4" w:rsidRPr="00F7358C">
        <w:rPr>
          <w:rFonts w:ascii="Times New Roman" w:hAnsi="Times New Roman" w:cs="Times New Roman"/>
          <w:lang w:val="en-GB"/>
        </w:rPr>
        <w:t xml:space="preserve"> </w:t>
      </w:r>
      <w:r w:rsidR="008D5DBC" w:rsidRPr="00F7358C">
        <w:rPr>
          <w:rFonts w:ascii="Times New Roman" w:hAnsi="Times New Roman" w:cs="Times New Roman"/>
          <w:lang w:val="en-GB"/>
        </w:rPr>
        <w:t>established</w:t>
      </w:r>
      <w:r w:rsidR="005165B4" w:rsidRPr="00F7358C">
        <w:rPr>
          <w:rFonts w:ascii="Times New Roman" w:hAnsi="Times New Roman" w:cs="Times New Roman"/>
          <w:lang w:val="en-GB"/>
        </w:rPr>
        <w:t xml:space="preserve"> in other Member States. </w:t>
      </w:r>
    </w:p>
    <w:p w:rsidR="00BE3086" w:rsidRPr="00F7358C" w:rsidRDefault="00BE3086" w:rsidP="005165B4">
      <w:pPr>
        <w:pStyle w:val="Default"/>
        <w:jc w:val="both"/>
        <w:rPr>
          <w:rFonts w:ascii="Times New Roman" w:hAnsi="Times New Roman" w:cs="Times New Roman"/>
          <w:lang w:val="en-GB"/>
        </w:rPr>
      </w:pPr>
    </w:p>
    <w:p w:rsidR="00BE3086" w:rsidRPr="00F7358C" w:rsidRDefault="00BE3086" w:rsidP="00BE3086">
      <w:pPr>
        <w:autoSpaceDE w:val="0"/>
        <w:autoSpaceDN w:val="0"/>
        <w:adjustRightInd w:val="0"/>
        <w:jc w:val="both"/>
        <w:rPr>
          <w:color w:val="000000"/>
          <w:lang w:val="en-GB"/>
        </w:rPr>
      </w:pPr>
      <w:r w:rsidRPr="00F7358C">
        <w:rPr>
          <w:color w:val="000000"/>
          <w:lang w:val="en-GB"/>
        </w:rPr>
        <w:t>Article</w:t>
      </w:r>
      <w:r w:rsidR="00474864">
        <w:rPr>
          <w:color w:val="000000"/>
          <w:lang w:val="en-GB"/>
        </w:rPr>
        <w:t>s</w:t>
      </w:r>
      <w:r w:rsidRPr="00F7358C">
        <w:rPr>
          <w:color w:val="000000"/>
          <w:lang w:val="en-GB"/>
        </w:rPr>
        <w:t xml:space="preserve"> 54 and 55 of </w:t>
      </w:r>
      <w:r w:rsidRPr="00F7358C">
        <w:rPr>
          <w:bCs/>
          <w:lang w:val="en-GB"/>
        </w:rPr>
        <w:t xml:space="preserve">the FCMC </w:t>
      </w:r>
      <w:r w:rsidRPr="00F7358C">
        <w:rPr>
          <w:lang w:val="en-GB"/>
        </w:rPr>
        <w:t xml:space="preserve">No 249 </w:t>
      </w:r>
      <w:r w:rsidRPr="00F7358C">
        <w:rPr>
          <w:color w:val="000000"/>
          <w:lang w:val="en-GB"/>
        </w:rPr>
        <w:t>set content of the information that shall be included in Part B of the notification letter (</w:t>
      </w:r>
      <w:r w:rsidRPr="00F7358C">
        <w:rPr>
          <w:lang w:val="en-GB"/>
        </w:rPr>
        <w:t xml:space="preserve">Annex 1 of the </w:t>
      </w:r>
      <w:r w:rsidR="00474864">
        <w:rPr>
          <w:lang w:val="en-GB"/>
        </w:rPr>
        <w:t>FCMC</w:t>
      </w:r>
      <w:r w:rsidRPr="00F7358C">
        <w:rPr>
          <w:lang w:val="en-GB"/>
        </w:rPr>
        <w:t xml:space="preserve"> Regulation (EU) No 584/2010 of 1 July 2010 implementing Directive 2009/65/EC).</w:t>
      </w:r>
      <w:r w:rsidRPr="00F7358C">
        <w:rPr>
          <w:color w:val="000000"/>
          <w:lang w:val="en-GB"/>
        </w:rPr>
        <w:t xml:space="preserve">  </w:t>
      </w:r>
    </w:p>
    <w:p w:rsidR="00BE3086" w:rsidRPr="00F7358C" w:rsidRDefault="00BE3086" w:rsidP="00BE3086">
      <w:pPr>
        <w:autoSpaceDE w:val="0"/>
        <w:autoSpaceDN w:val="0"/>
        <w:adjustRightInd w:val="0"/>
        <w:jc w:val="both"/>
        <w:rPr>
          <w:lang w:val="en-GB"/>
        </w:rPr>
      </w:pPr>
    </w:p>
    <w:p w:rsidR="008D5DBC" w:rsidRPr="00F7358C" w:rsidRDefault="008D5DBC" w:rsidP="00BE3086">
      <w:pPr>
        <w:autoSpaceDE w:val="0"/>
        <w:autoSpaceDN w:val="0"/>
        <w:adjustRightInd w:val="0"/>
        <w:jc w:val="both"/>
        <w:rPr>
          <w:color w:val="000000"/>
          <w:lang w:val="en-GB"/>
        </w:rPr>
      </w:pPr>
      <w:r w:rsidRPr="00F7358C">
        <w:rPr>
          <w:color w:val="000000"/>
          <w:lang w:val="en-GB"/>
        </w:rPr>
        <w:t xml:space="preserve">Article 57 </w:t>
      </w:r>
      <w:r w:rsidRPr="00F7358C">
        <w:rPr>
          <w:lang w:val="en-GB"/>
        </w:rPr>
        <w:t>of</w:t>
      </w:r>
      <w:r w:rsidRPr="00F7358C">
        <w:rPr>
          <w:b/>
          <w:lang w:val="en-GB"/>
        </w:rPr>
        <w:t xml:space="preserve"> </w:t>
      </w:r>
      <w:r w:rsidRPr="00F7358C">
        <w:rPr>
          <w:lang w:val="en-GB"/>
        </w:rPr>
        <w:t xml:space="preserve">the </w:t>
      </w:r>
      <w:r w:rsidRPr="00F7358C">
        <w:rPr>
          <w:bCs/>
          <w:lang w:val="en-GB"/>
        </w:rPr>
        <w:t xml:space="preserve">Regulation of the FCMC </w:t>
      </w:r>
      <w:r w:rsidRPr="00F7358C">
        <w:rPr>
          <w:lang w:val="en-GB"/>
        </w:rPr>
        <w:t>No 249 prescribe</w:t>
      </w:r>
      <w:r w:rsidR="00F7358C">
        <w:rPr>
          <w:lang w:val="en-GB"/>
        </w:rPr>
        <w:t>s</w:t>
      </w:r>
      <w:r w:rsidRPr="00F7358C">
        <w:rPr>
          <w:lang w:val="en-GB"/>
        </w:rPr>
        <w:t xml:space="preserve"> </w:t>
      </w:r>
      <w:r w:rsidRPr="00F7358C">
        <w:rPr>
          <w:color w:val="000000"/>
          <w:lang w:val="en-GB"/>
        </w:rPr>
        <w:t>requirements for the UCITS</w:t>
      </w:r>
      <w:r w:rsidR="00185B3B">
        <w:rPr>
          <w:color w:val="000000"/>
          <w:lang w:val="en-GB"/>
        </w:rPr>
        <w:t xml:space="preserve"> fund </w:t>
      </w:r>
      <w:r w:rsidRPr="00F7358C">
        <w:rPr>
          <w:color w:val="000000"/>
          <w:lang w:val="en-GB"/>
        </w:rPr>
        <w:t xml:space="preserve"> </w:t>
      </w:r>
      <w:r w:rsidR="008C4DF2">
        <w:rPr>
          <w:color w:val="000000"/>
          <w:lang w:val="en-GB"/>
        </w:rPr>
        <w:t>m</w:t>
      </w:r>
      <w:r w:rsidRPr="00F7358C">
        <w:rPr>
          <w:color w:val="000000"/>
          <w:lang w:val="en-GB"/>
        </w:rPr>
        <w:t xml:space="preserve">anagement </w:t>
      </w:r>
      <w:r w:rsidR="008C4DF2">
        <w:rPr>
          <w:color w:val="000000"/>
          <w:lang w:val="en-GB"/>
        </w:rPr>
        <w:t>c</w:t>
      </w:r>
      <w:r w:rsidRPr="00F7358C">
        <w:rPr>
          <w:color w:val="000000"/>
          <w:lang w:val="en-GB"/>
        </w:rPr>
        <w:t xml:space="preserve">ompany or the person marketing investment certificates: </w:t>
      </w:r>
    </w:p>
    <w:p w:rsidR="008D5DBC" w:rsidRPr="00F7358C" w:rsidRDefault="008D5DBC" w:rsidP="008D5DBC">
      <w:pPr>
        <w:autoSpaceDE w:val="0"/>
        <w:autoSpaceDN w:val="0"/>
        <w:adjustRightInd w:val="0"/>
        <w:jc w:val="both"/>
        <w:rPr>
          <w:color w:val="000000"/>
          <w:lang w:val="en-GB"/>
        </w:rPr>
      </w:pPr>
    </w:p>
    <w:p w:rsidR="008D5DBC" w:rsidRPr="00F7358C" w:rsidRDefault="008D5DBC" w:rsidP="008D5DBC">
      <w:pPr>
        <w:autoSpaceDE w:val="0"/>
        <w:autoSpaceDN w:val="0"/>
        <w:adjustRightInd w:val="0"/>
        <w:jc w:val="both"/>
        <w:rPr>
          <w:color w:val="000000"/>
          <w:lang w:val="en-GB"/>
        </w:rPr>
      </w:pPr>
      <w:r w:rsidRPr="00F7358C">
        <w:rPr>
          <w:color w:val="000000"/>
          <w:lang w:val="en-GB"/>
        </w:rPr>
        <w:t xml:space="preserve">1) mentioned person shall comply with requirements of Consumer Rights Protection Law (available in English on the homepage of the Consumer Rights Protection Centre at www.ptac.gov.lv) and of Personal Data Protection Law (available in English on the homepage of Data State Inspectorate at www.dvi.gov.lv); </w:t>
      </w:r>
    </w:p>
    <w:p w:rsidR="008D5DBC" w:rsidRPr="00F7358C" w:rsidRDefault="008D5DBC" w:rsidP="008D5DBC">
      <w:pPr>
        <w:autoSpaceDE w:val="0"/>
        <w:autoSpaceDN w:val="0"/>
        <w:adjustRightInd w:val="0"/>
        <w:jc w:val="both"/>
        <w:rPr>
          <w:color w:val="000000"/>
          <w:lang w:val="en-GB"/>
        </w:rPr>
      </w:pPr>
    </w:p>
    <w:p w:rsidR="008D5DBC" w:rsidRPr="00F7358C" w:rsidRDefault="008D5DBC" w:rsidP="008D5DBC">
      <w:pPr>
        <w:autoSpaceDE w:val="0"/>
        <w:autoSpaceDN w:val="0"/>
        <w:adjustRightInd w:val="0"/>
        <w:jc w:val="both"/>
        <w:rPr>
          <w:lang w:val="en-GB"/>
        </w:rPr>
      </w:pPr>
      <w:r w:rsidRPr="00F7358C">
        <w:rPr>
          <w:color w:val="000000"/>
          <w:lang w:val="en-GB"/>
        </w:rPr>
        <w:t>2) mentioned person shall comply with requirements for placing advertisements and making public statements as set out in the regulatory requirements governing these areas, including in the Advertising Law (available in English on the homepage of the Consumer Rights Protection Centre at www.ptac.gov.lv) and in Article 59 of the Law on Investment Management Companies.</w:t>
      </w:r>
    </w:p>
    <w:p w:rsidR="00852AA2" w:rsidRPr="00F7358C" w:rsidRDefault="00852AA2" w:rsidP="002C66D6">
      <w:pPr>
        <w:pStyle w:val="Default"/>
        <w:jc w:val="both"/>
        <w:rPr>
          <w:rFonts w:ascii="Times New Roman" w:hAnsi="Times New Roman" w:cs="Times New Roman"/>
          <w:lang w:val="en-GB"/>
        </w:rPr>
      </w:pPr>
    </w:p>
    <w:p w:rsidR="002C66D6" w:rsidRPr="00F7358C" w:rsidRDefault="00EE0BFB" w:rsidP="002C66D6">
      <w:pPr>
        <w:pStyle w:val="Default"/>
        <w:jc w:val="both"/>
        <w:rPr>
          <w:rFonts w:ascii="Times New Roman" w:hAnsi="Times New Roman" w:cs="Times New Roman"/>
          <w:bCs/>
          <w:lang w:val="en-GB"/>
        </w:rPr>
      </w:pPr>
      <w:r w:rsidRPr="00F7358C">
        <w:rPr>
          <w:rFonts w:ascii="Times New Roman" w:hAnsi="Times New Roman" w:cs="Times New Roman"/>
          <w:lang w:val="en-GB"/>
        </w:rPr>
        <w:t xml:space="preserve">The </w:t>
      </w:r>
      <w:r w:rsidR="002C66D6" w:rsidRPr="00F7358C">
        <w:rPr>
          <w:rFonts w:ascii="Times New Roman" w:hAnsi="Times New Roman" w:cs="Times New Roman"/>
          <w:lang w:val="en-GB"/>
        </w:rPr>
        <w:t>FCMC</w:t>
      </w:r>
      <w:r w:rsidR="002C66D6" w:rsidRPr="00F7358C">
        <w:rPr>
          <w:rFonts w:ascii="Times New Roman" w:hAnsi="Times New Roman" w:cs="Times New Roman"/>
          <w:color w:val="252525"/>
          <w:lang w:val="en-GB"/>
        </w:rPr>
        <w:t xml:space="preserve"> </w:t>
      </w:r>
      <w:r w:rsidR="00474864">
        <w:rPr>
          <w:rFonts w:ascii="Times New Roman" w:hAnsi="Times New Roman" w:cs="Times New Roman"/>
          <w:color w:val="252525"/>
          <w:lang w:val="en-GB"/>
        </w:rPr>
        <w:t>ha</w:t>
      </w:r>
      <w:r w:rsidR="002C66D6" w:rsidRPr="00F7358C">
        <w:rPr>
          <w:rFonts w:ascii="Times New Roman" w:hAnsi="Times New Roman" w:cs="Times New Roman"/>
          <w:color w:val="252525"/>
          <w:lang w:val="en-GB"/>
        </w:rPr>
        <w:t xml:space="preserve">s a designated e-mail address </w:t>
      </w:r>
      <w:hyperlink r:id="rId9" w:history="1">
        <w:r w:rsidR="002C66D6" w:rsidRPr="00F7358C">
          <w:rPr>
            <w:rStyle w:val="Hyperlink"/>
            <w:rFonts w:ascii="Times New Roman" w:hAnsi="Times New Roman" w:cs="Times New Roman"/>
            <w:lang w:val="en-GB"/>
          </w:rPr>
          <w:t>ucitsnotification@fktk.lv</w:t>
        </w:r>
      </w:hyperlink>
      <w:r w:rsidR="002C66D6" w:rsidRPr="00F7358C">
        <w:rPr>
          <w:rFonts w:ascii="Times New Roman" w:hAnsi="Times New Roman" w:cs="Times New Roman"/>
          <w:color w:val="252525"/>
          <w:lang w:val="en-GB"/>
        </w:rPr>
        <w:t xml:space="preserve"> for the purpose of transmitting the documentation referred to in Article 93, Section 3 of Directive 2009/65/EC and for the purpose of the exchange of information related to the notification procedure set out in mentioned Article. </w:t>
      </w:r>
    </w:p>
    <w:p w:rsidR="002C66D6" w:rsidRPr="00F7358C" w:rsidRDefault="002C66D6" w:rsidP="002C66D6">
      <w:pPr>
        <w:pStyle w:val="Default"/>
        <w:rPr>
          <w:rFonts w:ascii="Times New Roman" w:hAnsi="Times New Roman" w:cs="Times New Roman"/>
          <w:bCs/>
          <w:lang w:val="en-GB"/>
        </w:rPr>
      </w:pPr>
    </w:p>
    <w:p w:rsidR="003E5D10" w:rsidRPr="00F7358C" w:rsidRDefault="002C66D6" w:rsidP="003E5D10">
      <w:pPr>
        <w:autoSpaceDE w:val="0"/>
        <w:autoSpaceDN w:val="0"/>
        <w:adjustRightInd w:val="0"/>
        <w:jc w:val="both"/>
        <w:rPr>
          <w:color w:val="000000"/>
          <w:lang w:val="en-GB"/>
        </w:rPr>
      </w:pPr>
      <w:r w:rsidRPr="00F7358C">
        <w:rPr>
          <w:color w:val="000000"/>
          <w:lang w:val="en-GB"/>
        </w:rPr>
        <w:t xml:space="preserve">Requirements for submission of the </w:t>
      </w:r>
      <w:r w:rsidR="00474864">
        <w:rPr>
          <w:color w:val="000000"/>
          <w:lang w:val="en-GB"/>
        </w:rPr>
        <w:t>f</w:t>
      </w:r>
      <w:r w:rsidRPr="00F7358C">
        <w:rPr>
          <w:color w:val="000000"/>
          <w:lang w:val="en-GB"/>
        </w:rPr>
        <w:t>und documents</w:t>
      </w:r>
      <w:r w:rsidR="008D5DBC" w:rsidRPr="00F7358C">
        <w:rPr>
          <w:lang w:val="en-GB"/>
        </w:rPr>
        <w:t xml:space="preserve"> referred to in Paragraph 4 of Article 77.</w:t>
      </w:r>
      <w:r w:rsidR="008D5DBC" w:rsidRPr="00F7358C">
        <w:rPr>
          <w:vertAlign w:val="superscript"/>
          <w:lang w:val="en-GB"/>
        </w:rPr>
        <w:t>3</w:t>
      </w:r>
      <w:r w:rsidR="008D5DBC" w:rsidRPr="00F7358C">
        <w:rPr>
          <w:lang w:val="en-GB"/>
        </w:rPr>
        <w:t xml:space="preserve"> of the Law on Investment Management Companies</w:t>
      </w:r>
      <w:r w:rsidRPr="00F7358C">
        <w:rPr>
          <w:color w:val="000000"/>
          <w:lang w:val="en-GB"/>
        </w:rPr>
        <w:t xml:space="preserve"> </w:t>
      </w:r>
      <w:r w:rsidR="008D5DBC" w:rsidRPr="00F7358C">
        <w:rPr>
          <w:color w:val="000000"/>
          <w:lang w:val="en-GB"/>
        </w:rPr>
        <w:t>(</w:t>
      </w:r>
      <w:r w:rsidR="008D5DBC" w:rsidRPr="00F7358C">
        <w:rPr>
          <w:i/>
          <w:color w:val="000000"/>
          <w:lang w:val="en-GB"/>
        </w:rPr>
        <w:t>amended documents also</w:t>
      </w:r>
      <w:r w:rsidR="008D5DBC" w:rsidRPr="00F7358C">
        <w:rPr>
          <w:color w:val="000000"/>
          <w:lang w:val="en-GB"/>
        </w:rPr>
        <w:t xml:space="preserve">) </w:t>
      </w:r>
      <w:r w:rsidRPr="00F7358C">
        <w:rPr>
          <w:color w:val="000000"/>
          <w:lang w:val="en-GB"/>
        </w:rPr>
        <w:t xml:space="preserve">of UCITS </w:t>
      </w:r>
      <w:r w:rsidRPr="00F7358C">
        <w:rPr>
          <w:lang w:val="en-GB"/>
        </w:rPr>
        <w:t>registered in a Member State</w:t>
      </w:r>
      <w:r w:rsidRPr="00F7358C">
        <w:rPr>
          <w:color w:val="000000"/>
          <w:lang w:val="en-GB"/>
        </w:rPr>
        <w:t xml:space="preserve"> to the FCMC:</w:t>
      </w:r>
    </w:p>
    <w:p w:rsidR="003E5D10"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 xml:space="preserve">Size limit of the e-mail box </w:t>
      </w:r>
      <w:hyperlink r:id="rId10" w:history="1">
        <w:r w:rsidRPr="00F7358C">
          <w:rPr>
            <w:rStyle w:val="Hyperlink"/>
            <w:lang w:val="en-GB"/>
          </w:rPr>
          <w:t>ucitsnotification@fktk.lv</w:t>
        </w:r>
      </w:hyperlink>
      <w:r w:rsidRPr="00F7358C">
        <w:rPr>
          <w:color w:val="000000"/>
          <w:lang w:val="en-GB"/>
        </w:rPr>
        <w:t xml:space="preserve"> is 30 MB;</w:t>
      </w:r>
    </w:p>
    <w:p w:rsidR="003E5D10"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 xml:space="preserve">Format file accepted is </w:t>
      </w:r>
      <w:proofErr w:type="spellStart"/>
      <w:r w:rsidRPr="00F7358C">
        <w:rPr>
          <w:color w:val="000000"/>
          <w:lang w:val="en-GB"/>
        </w:rPr>
        <w:t>pdf</w:t>
      </w:r>
      <w:proofErr w:type="spellEnd"/>
      <w:r w:rsidRPr="00F7358C">
        <w:rPr>
          <w:color w:val="000000"/>
          <w:lang w:val="en-GB"/>
        </w:rPr>
        <w:t xml:space="preserve">, .doc. and </w:t>
      </w:r>
      <w:proofErr w:type="spellStart"/>
      <w:r w:rsidRPr="00F7358C">
        <w:rPr>
          <w:color w:val="000000"/>
          <w:lang w:val="en-GB"/>
        </w:rPr>
        <w:t>docx</w:t>
      </w:r>
      <w:proofErr w:type="spellEnd"/>
      <w:r w:rsidRPr="00F7358C">
        <w:rPr>
          <w:color w:val="000000"/>
          <w:lang w:val="en-GB"/>
        </w:rPr>
        <w:t>.;</w:t>
      </w:r>
    </w:p>
    <w:p w:rsidR="003E5D10"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Zip is allowed, but required  for documents which exceed 2 MB;</w:t>
      </w:r>
    </w:p>
    <w:p w:rsidR="002C66D6"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 xml:space="preserve">E-mail object area naming convention: </w:t>
      </w:r>
    </w:p>
    <w:p w:rsidR="002C66D6" w:rsidRPr="00F7358C" w:rsidRDefault="002C66D6" w:rsidP="00EE0BFB">
      <w:pPr>
        <w:autoSpaceDE w:val="0"/>
        <w:autoSpaceDN w:val="0"/>
        <w:adjustRightInd w:val="0"/>
        <w:ind w:left="360"/>
        <w:jc w:val="both"/>
        <w:rPr>
          <w:color w:val="000000"/>
          <w:lang w:val="en-GB"/>
        </w:rPr>
      </w:pPr>
      <w:r w:rsidRPr="00F7358C">
        <w:rPr>
          <w:color w:val="000000"/>
          <w:lang w:val="en-GB"/>
        </w:rPr>
        <w:t xml:space="preserve">sender (country code)_receiver (country code)_designation UCITS_(if appropriate) </w:t>
      </w:r>
      <w:proofErr w:type="spellStart"/>
      <w:r w:rsidRPr="00F7358C">
        <w:rPr>
          <w:color w:val="000000"/>
          <w:lang w:val="en-GB"/>
        </w:rPr>
        <w:t>ISIN_Part</w:t>
      </w:r>
      <w:proofErr w:type="spellEnd"/>
      <w:r w:rsidRPr="00F7358C">
        <w:rPr>
          <w:color w:val="000000"/>
          <w:lang w:val="en-GB"/>
        </w:rPr>
        <w:t xml:space="preserve"> (in case of multiple volumes);</w:t>
      </w:r>
    </w:p>
    <w:p w:rsidR="003E5D10"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FCMC will send automatic acknowledgment of receipt from the same e-mail (</w:t>
      </w:r>
      <w:hyperlink r:id="rId11" w:history="1">
        <w:r w:rsidRPr="00F7358C">
          <w:rPr>
            <w:rStyle w:val="Hyperlink"/>
            <w:lang w:val="en-GB"/>
          </w:rPr>
          <w:t>ucitsnotification@fktk.lv</w:t>
        </w:r>
      </w:hyperlink>
      <w:r w:rsidRPr="00F7358C">
        <w:rPr>
          <w:color w:val="000000"/>
          <w:lang w:val="en-GB"/>
        </w:rPr>
        <w:t>);</w:t>
      </w:r>
    </w:p>
    <w:p w:rsidR="003E5D10"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 xml:space="preserve">In addition to </w:t>
      </w:r>
      <w:r w:rsidR="00474864">
        <w:rPr>
          <w:color w:val="000000"/>
          <w:lang w:val="en-GB"/>
        </w:rPr>
        <w:t xml:space="preserve">an </w:t>
      </w:r>
      <w:r w:rsidRPr="00F7358C">
        <w:rPr>
          <w:color w:val="000000"/>
          <w:lang w:val="en-GB"/>
        </w:rPr>
        <w:t>e-mail</w:t>
      </w:r>
      <w:r w:rsidR="00474864">
        <w:rPr>
          <w:color w:val="000000"/>
          <w:lang w:val="en-GB"/>
        </w:rPr>
        <w:t>,</w:t>
      </w:r>
      <w:r w:rsidRPr="00F7358C">
        <w:rPr>
          <w:color w:val="000000"/>
          <w:lang w:val="en-GB"/>
        </w:rPr>
        <w:t xml:space="preserve"> please specify where those documents can be obtained electronically;</w:t>
      </w:r>
    </w:p>
    <w:p w:rsidR="003E5D10"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 xml:space="preserve">KIID or simplified prospectus (till 1 July 2012) must be translated in </w:t>
      </w:r>
      <w:r w:rsidR="00474864">
        <w:rPr>
          <w:color w:val="000000"/>
          <w:lang w:val="en-GB"/>
        </w:rPr>
        <w:t xml:space="preserve">the </w:t>
      </w:r>
      <w:r w:rsidRPr="00F7358C">
        <w:rPr>
          <w:color w:val="000000"/>
          <w:lang w:val="en-GB"/>
        </w:rPr>
        <w:t>Latvian language;</w:t>
      </w:r>
    </w:p>
    <w:p w:rsidR="002C66D6" w:rsidRPr="00F7358C" w:rsidRDefault="002C66D6" w:rsidP="00EE0BFB">
      <w:pPr>
        <w:numPr>
          <w:ilvl w:val="0"/>
          <w:numId w:val="5"/>
        </w:numPr>
        <w:tabs>
          <w:tab w:val="clear" w:pos="720"/>
        </w:tabs>
        <w:autoSpaceDE w:val="0"/>
        <w:autoSpaceDN w:val="0"/>
        <w:adjustRightInd w:val="0"/>
        <w:ind w:left="360"/>
        <w:jc w:val="both"/>
        <w:rPr>
          <w:color w:val="000000"/>
          <w:lang w:val="en-GB"/>
        </w:rPr>
      </w:pPr>
      <w:r w:rsidRPr="00F7358C">
        <w:rPr>
          <w:color w:val="000000"/>
          <w:lang w:val="en-GB"/>
        </w:rPr>
        <w:t xml:space="preserve">Other </w:t>
      </w:r>
      <w:r w:rsidR="00474864">
        <w:rPr>
          <w:color w:val="000000"/>
          <w:lang w:val="en-GB"/>
        </w:rPr>
        <w:t>f</w:t>
      </w:r>
      <w:r w:rsidRPr="00F7358C">
        <w:rPr>
          <w:color w:val="000000"/>
          <w:lang w:val="en-GB"/>
        </w:rPr>
        <w:t xml:space="preserve">und documents could be submitted in English or Latvian. </w:t>
      </w:r>
    </w:p>
    <w:p w:rsidR="008D5DBC" w:rsidRPr="00F7358C" w:rsidRDefault="008D5DBC" w:rsidP="002C66D6">
      <w:pPr>
        <w:autoSpaceDE w:val="0"/>
        <w:autoSpaceDN w:val="0"/>
        <w:adjustRightInd w:val="0"/>
        <w:rPr>
          <w:lang w:val="en-GB"/>
        </w:rPr>
      </w:pPr>
    </w:p>
    <w:p w:rsidR="002C66D6" w:rsidRPr="00F7358C" w:rsidRDefault="008D5DBC" w:rsidP="008D5DBC">
      <w:pPr>
        <w:autoSpaceDE w:val="0"/>
        <w:autoSpaceDN w:val="0"/>
        <w:adjustRightInd w:val="0"/>
        <w:jc w:val="both"/>
        <w:rPr>
          <w:lang w:val="en-GB"/>
        </w:rPr>
      </w:pPr>
      <w:r w:rsidRPr="00F7358C">
        <w:rPr>
          <w:lang w:val="en-GB"/>
        </w:rPr>
        <w:lastRenderedPageBreak/>
        <w:t>Article 56 of</w:t>
      </w:r>
      <w:r w:rsidRPr="00F7358C">
        <w:rPr>
          <w:b/>
          <w:lang w:val="en-GB"/>
        </w:rPr>
        <w:t xml:space="preserve"> </w:t>
      </w:r>
      <w:r w:rsidRPr="00F7358C">
        <w:rPr>
          <w:lang w:val="en-GB"/>
        </w:rPr>
        <w:t xml:space="preserve">the </w:t>
      </w:r>
      <w:r w:rsidRPr="00F7358C">
        <w:rPr>
          <w:bCs/>
          <w:lang w:val="en-GB"/>
        </w:rPr>
        <w:t xml:space="preserve">Regulation of the FCMC </w:t>
      </w:r>
      <w:r w:rsidRPr="00F7358C">
        <w:rPr>
          <w:lang w:val="en-GB"/>
        </w:rPr>
        <w:t>No 249 prescribe</w:t>
      </w:r>
      <w:r w:rsidR="00F7358C">
        <w:rPr>
          <w:lang w:val="en-GB"/>
        </w:rPr>
        <w:t>s</w:t>
      </w:r>
      <w:r w:rsidRPr="00F7358C">
        <w:rPr>
          <w:lang w:val="en-GB"/>
        </w:rPr>
        <w:t xml:space="preserve"> rules for </w:t>
      </w:r>
      <w:r w:rsidRPr="00F7358C">
        <w:rPr>
          <w:u w:val="single"/>
          <w:lang w:val="en-GB"/>
        </w:rPr>
        <w:t>money market funds</w:t>
      </w:r>
      <w:r w:rsidRPr="00F7358C">
        <w:rPr>
          <w:lang w:val="en-GB"/>
        </w:rPr>
        <w:t xml:space="preserve">. According </w:t>
      </w:r>
      <w:r w:rsidR="001B70CB">
        <w:rPr>
          <w:lang w:val="en-GB"/>
        </w:rPr>
        <w:t xml:space="preserve">to </w:t>
      </w:r>
      <w:r w:rsidRPr="00F7358C">
        <w:rPr>
          <w:lang w:val="en-GB"/>
        </w:rPr>
        <w:t xml:space="preserve">aforementioned where the name or marketing information of an open-end investment fund contains words "money market fund" or an abbreviation "MMF" as listed in Annex 1 of the CESR/10-049 </w:t>
      </w:r>
      <w:r w:rsidR="00032D40">
        <w:rPr>
          <w:lang w:val="en-GB"/>
        </w:rPr>
        <w:t>G</w:t>
      </w:r>
      <w:r w:rsidR="00032D40" w:rsidRPr="00F7358C">
        <w:rPr>
          <w:lang w:val="en-GB"/>
        </w:rPr>
        <w:t xml:space="preserve">uidelines </w:t>
      </w:r>
      <w:r w:rsidRPr="00F7358C">
        <w:rPr>
          <w:lang w:val="en-GB"/>
        </w:rPr>
        <w:t xml:space="preserve">of the Committee of European Securities Regulators on a common definition of European money market funds for European Undertakings for Collective Investment in Transferable Securities (UCITS), the operation rule of that fund shall comply with the criteria set out in those </w:t>
      </w:r>
      <w:r w:rsidR="00972760">
        <w:rPr>
          <w:lang w:val="en-GB"/>
        </w:rPr>
        <w:t>G</w:t>
      </w:r>
      <w:r w:rsidRPr="00F7358C">
        <w:rPr>
          <w:lang w:val="en-GB"/>
        </w:rPr>
        <w:t>uidelines.</w:t>
      </w:r>
    </w:p>
    <w:p w:rsidR="008D5DBC" w:rsidRPr="00F7358C" w:rsidRDefault="008D5DBC" w:rsidP="008D5DBC">
      <w:pPr>
        <w:autoSpaceDE w:val="0"/>
        <w:autoSpaceDN w:val="0"/>
        <w:adjustRightInd w:val="0"/>
        <w:rPr>
          <w:color w:val="000000"/>
          <w:lang w:val="en-GB"/>
        </w:rPr>
      </w:pPr>
    </w:p>
    <w:p w:rsidR="008D5DBC" w:rsidRPr="00F7358C" w:rsidRDefault="008D5DBC" w:rsidP="008D5DBC">
      <w:pPr>
        <w:autoSpaceDE w:val="0"/>
        <w:autoSpaceDN w:val="0"/>
        <w:adjustRightInd w:val="0"/>
        <w:jc w:val="both"/>
        <w:rPr>
          <w:color w:val="000000"/>
          <w:lang w:val="en-GB"/>
        </w:rPr>
      </w:pPr>
      <w:r w:rsidRPr="00F7358C">
        <w:rPr>
          <w:color w:val="000000"/>
          <w:lang w:val="en-GB"/>
        </w:rPr>
        <w:t xml:space="preserve">Before ceasing marketing of investment certificates of </w:t>
      </w:r>
      <w:r w:rsidRPr="00F7358C">
        <w:rPr>
          <w:lang w:val="en-GB"/>
        </w:rPr>
        <w:t>UCITS fund established in other Member States</w:t>
      </w:r>
      <w:r w:rsidRPr="00F7358C">
        <w:rPr>
          <w:color w:val="000000"/>
          <w:lang w:val="en-GB"/>
        </w:rPr>
        <w:t>, the fund</w:t>
      </w:r>
      <w:r w:rsidR="008C4DF2">
        <w:rPr>
          <w:color w:val="000000"/>
          <w:lang w:val="en-GB"/>
        </w:rPr>
        <w:t>'s</w:t>
      </w:r>
      <w:r w:rsidRPr="00F7358C">
        <w:rPr>
          <w:color w:val="000000"/>
          <w:lang w:val="en-GB"/>
        </w:rPr>
        <w:t xml:space="preserve"> </w:t>
      </w:r>
      <w:r w:rsidR="008C4DF2">
        <w:rPr>
          <w:color w:val="000000"/>
          <w:lang w:val="en-GB"/>
        </w:rPr>
        <w:t>m</w:t>
      </w:r>
      <w:r w:rsidRPr="00F7358C">
        <w:rPr>
          <w:color w:val="000000"/>
          <w:lang w:val="en-GB"/>
        </w:rPr>
        <w:t xml:space="preserve">anagement </w:t>
      </w:r>
      <w:r w:rsidR="008C4DF2">
        <w:rPr>
          <w:color w:val="000000"/>
          <w:lang w:val="en-GB"/>
        </w:rPr>
        <w:t>c</w:t>
      </w:r>
      <w:r w:rsidRPr="00F7358C">
        <w:rPr>
          <w:color w:val="000000"/>
          <w:lang w:val="en-GB"/>
        </w:rPr>
        <w:t xml:space="preserve">ompany or the person marketing investment certificates shall submit a written application to </w:t>
      </w:r>
      <w:r w:rsidR="00392BA4">
        <w:rPr>
          <w:color w:val="000000"/>
          <w:lang w:val="en-GB"/>
        </w:rPr>
        <w:t xml:space="preserve">the </w:t>
      </w:r>
      <w:r w:rsidRPr="00F7358C">
        <w:rPr>
          <w:color w:val="000000"/>
          <w:lang w:val="en-GB"/>
        </w:rPr>
        <w:t>FCMC in accordance with Paragraph 11 of Article 77.</w:t>
      </w:r>
      <w:r w:rsidRPr="00F7358C">
        <w:rPr>
          <w:color w:val="000000"/>
          <w:vertAlign w:val="superscript"/>
          <w:lang w:val="en-GB"/>
        </w:rPr>
        <w:t>3</w:t>
      </w:r>
      <w:r w:rsidRPr="00F7358C">
        <w:rPr>
          <w:color w:val="000000"/>
          <w:lang w:val="en-GB"/>
        </w:rPr>
        <w:t xml:space="preserve"> of the Law on Investment Management Companies whereby it indicates how it will ensure meeting liabilities to investors in Latvia, as well as shall ensure compliance with the requirements of Paragraphs 2 and 9 of Article 77.</w:t>
      </w:r>
      <w:r w:rsidRPr="00F7358C">
        <w:rPr>
          <w:color w:val="000000"/>
          <w:vertAlign w:val="superscript"/>
          <w:lang w:val="en-GB"/>
        </w:rPr>
        <w:t>3</w:t>
      </w:r>
      <w:r w:rsidRPr="00F7358C">
        <w:rPr>
          <w:color w:val="000000"/>
          <w:lang w:val="en-GB"/>
        </w:rPr>
        <w:t xml:space="preserve"> of the Law on Investment Management Companies until it will have met in full all liabilities to investors in Latvia.</w:t>
      </w:r>
    </w:p>
    <w:p w:rsidR="008D5DBC" w:rsidRPr="00F7358C" w:rsidRDefault="008D5DBC" w:rsidP="008D5DBC">
      <w:pPr>
        <w:autoSpaceDE w:val="0"/>
        <w:autoSpaceDN w:val="0"/>
        <w:adjustRightInd w:val="0"/>
        <w:jc w:val="both"/>
        <w:rPr>
          <w:color w:val="000000"/>
          <w:lang w:val="en-GB"/>
        </w:rPr>
      </w:pPr>
    </w:p>
    <w:p w:rsidR="008D5DBC" w:rsidRPr="00F7358C" w:rsidRDefault="008D5DBC" w:rsidP="00C77137">
      <w:pPr>
        <w:autoSpaceDE w:val="0"/>
        <w:autoSpaceDN w:val="0"/>
        <w:adjustRightInd w:val="0"/>
        <w:jc w:val="both"/>
        <w:rPr>
          <w:color w:val="000000"/>
          <w:lang w:val="en-GB"/>
        </w:rPr>
      </w:pPr>
    </w:p>
    <w:p w:rsidR="005F47DE" w:rsidRPr="00F7358C" w:rsidRDefault="005F47DE" w:rsidP="00C77137">
      <w:pPr>
        <w:autoSpaceDE w:val="0"/>
        <w:autoSpaceDN w:val="0"/>
        <w:adjustRightInd w:val="0"/>
        <w:jc w:val="both"/>
        <w:rPr>
          <w:lang w:val="en-GB"/>
        </w:rPr>
      </w:pPr>
      <w:r w:rsidRPr="00F7358C">
        <w:rPr>
          <w:b/>
          <w:bCs/>
          <w:lang w:val="en-GB"/>
        </w:rPr>
        <w:t xml:space="preserve">2. Consumer Rights Protection Law </w:t>
      </w:r>
      <w:r w:rsidRPr="00F7358C">
        <w:rPr>
          <w:bCs/>
          <w:lang w:val="en-GB"/>
        </w:rPr>
        <w:t>(available on the official website of the Consumer Rights Protection Centre: www.ptac.gov.lv).</w:t>
      </w:r>
      <w:r w:rsidRPr="00F7358C">
        <w:rPr>
          <w:b/>
          <w:bCs/>
          <w:lang w:val="en-GB"/>
        </w:rPr>
        <w:t xml:space="preserve"> </w:t>
      </w:r>
    </w:p>
    <w:p w:rsidR="00504C66" w:rsidRPr="00F7358C" w:rsidRDefault="005F47DE" w:rsidP="00C77137">
      <w:pPr>
        <w:autoSpaceDE w:val="0"/>
        <w:autoSpaceDN w:val="0"/>
        <w:adjustRightInd w:val="0"/>
        <w:jc w:val="both"/>
        <w:rPr>
          <w:lang w:val="en-GB"/>
        </w:rPr>
      </w:pPr>
      <w:r w:rsidRPr="00F7358C">
        <w:rPr>
          <w:lang w:val="en-GB"/>
        </w:rPr>
        <w:t xml:space="preserve">The Consumer Rights Protection Law applies to all contracts concluded between consumers and service providers. It should be particularly noted that pursuant to the Latvian Consumer Rights Protection Law, a consumer is a natural or legal person expressing a wish to use or </w:t>
      </w:r>
      <w:r w:rsidR="002C23D9">
        <w:rPr>
          <w:lang w:val="en-GB"/>
        </w:rPr>
        <w:t xml:space="preserve">who </w:t>
      </w:r>
      <w:r w:rsidRPr="00F7358C">
        <w:rPr>
          <w:lang w:val="en-GB"/>
        </w:rPr>
        <w:t xml:space="preserve">uses a service for a purpose not directly related to his or her entrepreneurial activity. </w:t>
      </w:r>
    </w:p>
    <w:p w:rsidR="00504C66" w:rsidRPr="00F7358C" w:rsidRDefault="00504C66" w:rsidP="00C77137">
      <w:pPr>
        <w:autoSpaceDE w:val="0"/>
        <w:autoSpaceDN w:val="0"/>
        <w:adjustRightInd w:val="0"/>
        <w:jc w:val="both"/>
        <w:rPr>
          <w:lang w:val="en-GB"/>
        </w:rPr>
      </w:pPr>
    </w:p>
    <w:p w:rsidR="005F47DE" w:rsidRPr="00F7358C" w:rsidRDefault="005F47DE" w:rsidP="00C77137">
      <w:pPr>
        <w:autoSpaceDE w:val="0"/>
        <w:autoSpaceDN w:val="0"/>
        <w:adjustRightInd w:val="0"/>
        <w:jc w:val="both"/>
        <w:rPr>
          <w:lang w:val="en-GB"/>
        </w:rPr>
      </w:pPr>
      <w:r w:rsidRPr="00F7358C">
        <w:rPr>
          <w:lang w:val="en-GB"/>
        </w:rPr>
        <w:t xml:space="preserve">The Consumer Rights Protection Centre supervises the legality of the use of contract conditions from the point of view of consumer protection. Pursuant to Article </w:t>
      </w:r>
      <w:r w:rsidR="008D5DBC" w:rsidRPr="00F7358C">
        <w:rPr>
          <w:bCs/>
          <w:lang w:val="en-GB"/>
        </w:rPr>
        <w:t>13.</w:t>
      </w:r>
      <w:r w:rsidR="008D5DBC" w:rsidRPr="00F7358C">
        <w:rPr>
          <w:bCs/>
          <w:vertAlign w:val="superscript"/>
          <w:lang w:val="en-GB"/>
        </w:rPr>
        <w:t>5</w:t>
      </w:r>
      <w:r w:rsidRPr="00F7358C">
        <w:rPr>
          <w:lang w:val="en-GB"/>
        </w:rPr>
        <w:t xml:space="preserve">, Paragraph </w:t>
      </w:r>
      <w:r w:rsidR="008D5DBC" w:rsidRPr="00F7358C">
        <w:rPr>
          <w:lang w:val="en-GB"/>
        </w:rPr>
        <w:t>5</w:t>
      </w:r>
      <w:r w:rsidRPr="00F7358C">
        <w:rPr>
          <w:lang w:val="en-GB"/>
        </w:rPr>
        <w:t xml:space="preserve"> of </w:t>
      </w:r>
      <w:r w:rsidR="008D5DBC" w:rsidRPr="00F7358C">
        <w:rPr>
          <w:color w:val="000000"/>
          <w:lang w:val="en-GB"/>
        </w:rPr>
        <w:t>the Law on Investment Management Companies</w:t>
      </w:r>
      <w:r w:rsidRPr="00F7358C">
        <w:rPr>
          <w:lang w:val="en-GB"/>
        </w:rPr>
        <w:t xml:space="preserve">, </w:t>
      </w:r>
      <w:r w:rsidR="002C23D9">
        <w:rPr>
          <w:lang w:val="en-GB"/>
        </w:rPr>
        <w:t>the f</w:t>
      </w:r>
      <w:r w:rsidR="008D5DBC" w:rsidRPr="00F7358C">
        <w:rPr>
          <w:lang w:val="en-GB"/>
        </w:rPr>
        <w:t>und investors that shall be treated as consumers in the meaning of the Consumer Rights Protection Law shall be entitled to submit applications and complaints about violations of this Law and of regulatory enactments for the protection of consumer rights to the Consumer Rights Protection Centre if these applications and complaints are about the provision of management services.</w:t>
      </w:r>
      <w:r w:rsidRPr="00F7358C">
        <w:rPr>
          <w:lang w:val="en-GB"/>
        </w:rPr>
        <w:t xml:space="preserve"> </w:t>
      </w:r>
    </w:p>
    <w:p w:rsidR="00504C66" w:rsidRPr="00F7358C" w:rsidRDefault="00504C66" w:rsidP="00C77137">
      <w:pPr>
        <w:autoSpaceDE w:val="0"/>
        <w:autoSpaceDN w:val="0"/>
        <w:adjustRightInd w:val="0"/>
        <w:jc w:val="both"/>
        <w:outlineLvl w:val="0"/>
        <w:rPr>
          <w:b/>
          <w:bCs/>
          <w:lang w:val="en-GB"/>
        </w:rPr>
      </w:pPr>
    </w:p>
    <w:p w:rsidR="005F47DE" w:rsidRPr="00F7358C" w:rsidRDefault="005F47DE" w:rsidP="00C77137">
      <w:pPr>
        <w:autoSpaceDE w:val="0"/>
        <w:autoSpaceDN w:val="0"/>
        <w:adjustRightInd w:val="0"/>
        <w:jc w:val="both"/>
        <w:outlineLvl w:val="0"/>
        <w:rPr>
          <w:bCs/>
          <w:lang w:val="en-GB"/>
        </w:rPr>
      </w:pPr>
      <w:r w:rsidRPr="00F7358C">
        <w:rPr>
          <w:b/>
          <w:bCs/>
          <w:lang w:val="en-GB"/>
        </w:rPr>
        <w:t xml:space="preserve">3. Personal Data Protection Law </w:t>
      </w:r>
      <w:r w:rsidRPr="00F7358C">
        <w:rPr>
          <w:bCs/>
          <w:lang w:val="en-GB"/>
        </w:rPr>
        <w:t>(available on the official website of the Data St</w:t>
      </w:r>
      <w:r w:rsidR="008D5DBC" w:rsidRPr="00F7358C">
        <w:rPr>
          <w:bCs/>
          <w:lang w:val="en-GB"/>
        </w:rPr>
        <w:t>ate Inspection: www.dvi.gov.lv).</w:t>
      </w:r>
    </w:p>
    <w:p w:rsidR="008D5DBC" w:rsidRPr="00F7358C" w:rsidRDefault="008D5DBC" w:rsidP="00C77137">
      <w:pPr>
        <w:autoSpaceDE w:val="0"/>
        <w:autoSpaceDN w:val="0"/>
        <w:adjustRightInd w:val="0"/>
        <w:jc w:val="both"/>
        <w:outlineLvl w:val="0"/>
        <w:rPr>
          <w:lang w:val="en-GB"/>
        </w:rPr>
      </w:pPr>
    </w:p>
    <w:p w:rsidR="005F47DE" w:rsidRPr="00F7358C" w:rsidRDefault="005F47DE" w:rsidP="00C77137">
      <w:pPr>
        <w:autoSpaceDE w:val="0"/>
        <w:autoSpaceDN w:val="0"/>
        <w:adjustRightInd w:val="0"/>
        <w:jc w:val="both"/>
        <w:rPr>
          <w:lang w:val="en-GB"/>
        </w:rPr>
      </w:pPr>
      <w:r w:rsidRPr="00F7358C">
        <w:rPr>
          <w:lang w:val="en-GB"/>
        </w:rPr>
        <w:t xml:space="preserve">The Personal Data Protection Law applies to the automatic processing of personal data when these data constitute, or will be used to constitute, a register of personal data or part thereof. The Law contains provisions on general principles related to personal data processing, the processing of sensitive information and personal codes, the rights of registered parties, data security and the storage of data. </w:t>
      </w:r>
    </w:p>
    <w:p w:rsidR="00504C66" w:rsidRPr="00F7358C" w:rsidRDefault="00504C66" w:rsidP="005F47DE">
      <w:pPr>
        <w:autoSpaceDE w:val="0"/>
        <w:autoSpaceDN w:val="0"/>
        <w:adjustRightInd w:val="0"/>
        <w:jc w:val="both"/>
        <w:rPr>
          <w:b/>
          <w:bCs/>
          <w:lang w:val="en-GB"/>
        </w:rPr>
      </w:pPr>
    </w:p>
    <w:p w:rsidR="00C77137" w:rsidRPr="00F7358C" w:rsidRDefault="00C77137" w:rsidP="00504C66">
      <w:pPr>
        <w:autoSpaceDE w:val="0"/>
        <w:autoSpaceDN w:val="0"/>
        <w:adjustRightInd w:val="0"/>
        <w:jc w:val="both"/>
        <w:rPr>
          <w:b/>
          <w:bCs/>
          <w:lang w:val="en-GB"/>
        </w:rPr>
      </w:pPr>
    </w:p>
    <w:p w:rsidR="005F47DE" w:rsidRPr="00F7358C" w:rsidRDefault="005F47DE" w:rsidP="00504C66">
      <w:pPr>
        <w:autoSpaceDE w:val="0"/>
        <w:autoSpaceDN w:val="0"/>
        <w:adjustRightInd w:val="0"/>
        <w:jc w:val="both"/>
        <w:rPr>
          <w:lang w:val="en-GB"/>
        </w:rPr>
      </w:pPr>
      <w:r w:rsidRPr="00F7358C">
        <w:rPr>
          <w:b/>
          <w:bCs/>
          <w:lang w:val="en-GB"/>
        </w:rPr>
        <w:t xml:space="preserve">4. Other Provisions </w:t>
      </w:r>
    </w:p>
    <w:p w:rsidR="005F47DE" w:rsidRPr="00F7358C" w:rsidRDefault="005F47DE" w:rsidP="00C77137">
      <w:pPr>
        <w:autoSpaceDE w:val="0"/>
        <w:autoSpaceDN w:val="0"/>
        <w:adjustRightInd w:val="0"/>
        <w:jc w:val="both"/>
        <w:rPr>
          <w:lang w:val="en-GB"/>
        </w:rPr>
      </w:pPr>
      <w:r w:rsidRPr="00F7358C">
        <w:rPr>
          <w:lang w:val="en-GB"/>
        </w:rPr>
        <w:t xml:space="preserve">Furthermore, the </w:t>
      </w:r>
      <w:r w:rsidR="008D5DBC" w:rsidRPr="00F7358C">
        <w:rPr>
          <w:lang w:val="en-GB"/>
        </w:rPr>
        <w:t>FCMC</w:t>
      </w:r>
      <w:r w:rsidRPr="00F7358C">
        <w:rPr>
          <w:lang w:val="en-GB"/>
        </w:rPr>
        <w:t xml:space="preserve"> would like to draw your attention to the following general legislation: </w:t>
      </w:r>
    </w:p>
    <w:p w:rsidR="005F47DE" w:rsidRPr="00F7358C" w:rsidRDefault="005F47DE" w:rsidP="00C77137">
      <w:pPr>
        <w:autoSpaceDE w:val="0"/>
        <w:autoSpaceDN w:val="0"/>
        <w:adjustRightInd w:val="0"/>
        <w:jc w:val="both"/>
        <w:rPr>
          <w:lang w:val="en-GB"/>
        </w:rPr>
      </w:pPr>
      <w:r w:rsidRPr="00F7358C">
        <w:rPr>
          <w:lang w:val="en-GB"/>
        </w:rPr>
        <w:t xml:space="preserve">• The Civil Law; </w:t>
      </w:r>
    </w:p>
    <w:p w:rsidR="005F47DE" w:rsidRPr="00F7358C" w:rsidRDefault="005F47DE" w:rsidP="00C77137">
      <w:pPr>
        <w:autoSpaceDE w:val="0"/>
        <w:autoSpaceDN w:val="0"/>
        <w:adjustRightInd w:val="0"/>
        <w:jc w:val="both"/>
        <w:rPr>
          <w:lang w:val="en-GB"/>
        </w:rPr>
      </w:pPr>
      <w:r w:rsidRPr="00F7358C">
        <w:rPr>
          <w:lang w:val="en-GB"/>
        </w:rPr>
        <w:lastRenderedPageBreak/>
        <w:t xml:space="preserve">• Commercial Law (available on the official website of the </w:t>
      </w:r>
      <w:r w:rsidR="008D5DBC" w:rsidRPr="00F7358C">
        <w:rPr>
          <w:lang w:val="en-GB"/>
        </w:rPr>
        <w:t>FCMC</w:t>
      </w:r>
      <w:r w:rsidRPr="00F7358C">
        <w:rPr>
          <w:lang w:val="en-GB"/>
        </w:rPr>
        <w:t xml:space="preserve">: www.fktk.lv) </w:t>
      </w:r>
    </w:p>
    <w:p w:rsidR="005F47DE" w:rsidRPr="00F7358C" w:rsidRDefault="005F47DE" w:rsidP="00C77137">
      <w:pPr>
        <w:autoSpaceDE w:val="0"/>
        <w:autoSpaceDN w:val="0"/>
        <w:adjustRightInd w:val="0"/>
        <w:jc w:val="both"/>
        <w:rPr>
          <w:lang w:val="en-GB"/>
        </w:rPr>
      </w:pPr>
      <w:r w:rsidRPr="00F7358C">
        <w:rPr>
          <w:lang w:val="en-GB"/>
        </w:rPr>
        <w:t xml:space="preserve">• </w:t>
      </w:r>
      <w:r w:rsidR="008D5DBC" w:rsidRPr="00F7358C">
        <w:rPr>
          <w:color w:val="000000"/>
          <w:lang w:val="en-GB"/>
        </w:rPr>
        <w:t>The Advertising Law (available in English on the homepage of the Consumer Rights Protection Centre at: www.ptac.gov.lv)</w:t>
      </w:r>
      <w:r w:rsidRPr="00F7358C">
        <w:rPr>
          <w:lang w:val="en-GB"/>
        </w:rPr>
        <w:t xml:space="preserve">; </w:t>
      </w:r>
    </w:p>
    <w:p w:rsidR="008D5DBC" w:rsidRPr="00F7358C" w:rsidRDefault="005F47DE" w:rsidP="00C77137">
      <w:pPr>
        <w:autoSpaceDE w:val="0"/>
        <w:autoSpaceDN w:val="0"/>
        <w:adjustRightInd w:val="0"/>
        <w:jc w:val="both"/>
        <w:rPr>
          <w:lang w:val="en-GB"/>
        </w:rPr>
      </w:pPr>
      <w:r w:rsidRPr="00F7358C">
        <w:rPr>
          <w:lang w:val="en-GB"/>
        </w:rPr>
        <w:t xml:space="preserve">• Law on Prevention of Laundering of Proceeds Derived from Criminal Activity (available </w:t>
      </w:r>
      <w:r w:rsidR="008D5DBC" w:rsidRPr="00F7358C">
        <w:rPr>
          <w:color w:val="000000"/>
          <w:lang w:val="en-GB"/>
        </w:rPr>
        <w:t xml:space="preserve">in English </w:t>
      </w:r>
      <w:r w:rsidRPr="00F7358C">
        <w:rPr>
          <w:lang w:val="en-GB"/>
        </w:rPr>
        <w:t xml:space="preserve">on the official website of the </w:t>
      </w:r>
      <w:r w:rsidR="008D5DBC" w:rsidRPr="00F7358C">
        <w:rPr>
          <w:lang w:val="en-GB"/>
        </w:rPr>
        <w:t>FCMC at</w:t>
      </w:r>
      <w:r w:rsidRPr="00F7358C">
        <w:rPr>
          <w:lang w:val="en-GB"/>
        </w:rPr>
        <w:t xml:space="preserve">: </w:t>
      </w:r>
      <w:r w:rsidR="003022B3" w:rsidRPr="003022B3">
        <w:rPr>
          <w:lang w:val="en-GB"/>
        </w:rPr>
        <w:t>http://www.fktk.lv/en/law/general/laws/4260-2010-04-01-law-on-the-prevention-of.html</w:t>
      </w:r>
      <w:r w:rsidR="008D5DBC" w:rsidRPr="00F7358C">
        <w:rPr>
          <w:lang w:val="en-GB"/>
        </w:rPr>
        <w:t>);</w:t>
      </w:r>
    </w:p>
    <w:p w:rsidR="00504C66" w:rsidRPr="00F7358C" w:rsidRDefault="005F47DE" w:rsidP="00C77137">
      <w:pPr>
        <w:autoSpaceDE w:val="0"/>
        <w:autoSpaceDN w:val="0"/>
        <w:adjustRightInd w:val="0"/>
        <w:jc w:val="both"/>
        <w:rPr>
          <w:lang w:val="en-GB"/>
        </w:rPr>
      </w:pPr>
      <w:r w:rsidRPr="00F7358C">
        <w:rPr>
          <w:lang w:val="en-GB"/>
        </w:rPr>
        <w:t xml:space="preserve">• Regulations regarding a List of Elements of Unusual Transactions and Procedures for Reporting Thereof (Regulatory Enactments of the Cabinet) (available </w:t>
      </w:r>
      <w:r w:rsidR="008D5DBC" w:rsidRPr="00F7358C">
        <w:rPr>
          <w:color w:val="000000"/>
          <w:lang w:val="en-GB"/>
        </w:rPr>
        <w:t xml:space="preserve">in English </w:t>
      </w:r>
      <w:r w:rsidR="008D5DBC" w:rsidRPr="00F7358C">
        <w:rPr>
          <w:lang w:val="en-GB"/>
        </w:rPr>
        <w:t>on the official website of the FCMC at</w:t>
      </w:r>
      <w:r w:rsidRPr="00F7358C">
        <w:rPr>
          <w:lang w:val="en-GB"/>
        </w:rPr>
        <w:t xml:space="preserve">: </w:t>
      </w:r>
      <w:r w:rsidR="003022B3" w:rsidRPr="003022B3">
        <w:rPr>
          <w:lang w:val="en-GB"/>
        </w:rPr>
        <w:t>http://www.fktk.lv/en/law/general/laws/4264-regulation-on-unusual-transact.html</w:t>
      </w:r>
      <w:r w:rsidR="008D5DBC" w:rsidRPr="00F7358C">
        <w:rPr>
          <w:lang w:val="en-GB"/>
        </w:rPr>
        <w:t>).</w:t>
      </w:r>
    </w:p>
    <w:p w:rsidR="00504C66" w:rsidRPr="00F7358C" w:rsidRDefault="00504C66" w:rsidP="00C77137">
      <w:pPr>
        <w:autoSpaceDE w:val="0"/>
        <w:autoSpaceDN w:val="0"/>
        <w:adjustRightInd w:val="0"/>
        <w:jc w:val="both"/>
        <w:rPr>
          <w:lang w:val="en-GB"/>
        </w:rPr>
      </w:pPr>
    </w:p>
    <w:p w:rsidR="005F47DE" w:rsidRPr="00F7358C" w:rsidRDefault="003258AB" w:rsidP="00C77137">
      <w:pPr>
        <w:autoSpaceDE w:val="0"/>
        <w:autoSpaceDN w:val="0"/>
        <w:adjustRightInd w:val="0"/>
        <w:jc w:val="both"/>
        <w:rPr>
          <w:lang w:val="en-GB"/>
        </w:rPr>
      </w:pPr>
      <w:r>
        <w:rPr>
          <w:lang w:val="en-GB"/>
        </w:rPr>
        <w:t>Furthermore</w:t>
      </w:r>
      <w:r w:rsidR="005F47DE" w:rsidRPr="00F7358C">
        <w:rPr>
          <w:lang w:val="en-GB"/>
        </w:rPr>
        <w:t xml:space="preserve">, </w:t>
      </w:r>
      <w:r w:rsidR="008D5DBC" w:rsidRPr="00F7358C">
        <w:rPr>
          <w:lang w:val="en-GB"/>
        </w:rPr>
        <w:t>investment management companies</w:t>
      </w:r>
      <w:r w:rsidR="005F47DE" w:rsidRPr="00F7358C">
        <w:rPr>
          <w:lang w:val="en-GB"/>
        </w:rPr>
        <w:t xml:space="preserve"> exercising the freedom of establishment and the freedom to provide services in </w:t>
      </w:r>
      <w:smartTag w:uri="urn:schemas-microsoft-com:office:smarttags" w:element="country-region">
        <w:smartTag w:uri="urn:schemas-microsoft-com:office:smarttags" w:element="place">
          <w:r w:rsidR="005F47DE" w:rsidRPr="00F7358C">
            <w:rPr>
              <w:lang w:val="en-GB"/>
            </w:rPr>
            <w:t>Latvia</w:t>
          </w:r>
        </w:smartTag>
      </w:smartTag>
      <w:r w:rsidR="005F47DE" w:rsidRPr="00F7358C">
        <w:rPr>
          <w:lang w:val="en-GB"/>
        </w:rPr>
        <w:t xml:space="preserve"> ha</w:t>
      </w:r>
      <w:r>
        <w:rPr>
          <w:lang w:val="en-GB"/>
        </w:rPr>
        <w:t>ve</w:t>
      </w:r>
      <w:r w:rsidR="005F47DE" w:rsidRPr="00F7358C">
        <w:rPr>
          <w:lang w:val="en-GB"/>
        </w:rPr>
        <w:t xml:space="preserve"> to follow also other requirements that have not been referred to above, but are provided for in Latvian legislation. </w:t>
      </w:r>
    </w:p>
    <w:p w:rsidR="00212AEC" w:rsidRPr="00F7358C" w:rsidRDefault="00212AEC" w:rsidP="00150557">
      <w:pPr>
        <w:rPr>
          <w:lang w:val="en-GB"/>
        </w:rPr>
      </w:pPr>
    </w:p>
    <w:p w:rsidR="00150557" w:rsidRPr="00F7358C" w:rsidRDefault="00150557" w:rsidP="00150557">
      <w:pPr>
        <w:jc w:val="center"/>
        <w:rPr>
          <w:b/>
          <w:lang w:val="en-GB"/>
        </w:rPr>
      </w:pPr>
      <w:r w:rsidRPr="00F7358C">
        <w:rPr>
          <w:b/>
          <w:lang w:val="en-GB"/>
        </w:rPr>
        <w:t>IV. Reporting requirements</w:t>
      </w:r>
    </w:p>
    <w:p w:rsidR="00150557" w:rsidRPr="00F7358C" w:rsidRDefault="00150557" w:rsidP="00150557">
      <w:pPr>
        <w:jc w:val="center"/>
        <w:rPr>
          <w:b/>
          <w:lang w:val="en-GB"/>
        </w:rPr>
      </w:pPr>
    </w:p>
    <w:p w:rsidR="00281A0B" w:rsidRDefault="00817740" w:rsidP="00817740">
      <w:pPr>
        <w:shd w:val="clear" w:color="auto" w:fill="FFFFFF"/>
        <w:spacing w:line="221" w:lineRule="atLeast"/>
        <w:jc w:val="both"/>
        <w:rPr>
          <w:lang w:val="en-GB"/>
        </w:rPr>
      </w:pPr>
      <w:r w:rsidRPr="00817740">
        <w:rPr>
          <w:b/>
          <w:color w:val="000000"/>
          <w:lang w:val="en-GB"/>
        </w:rPr>
        <w:t>The</w:t>
      </w:r>
      <w:r w:rsidRPr="00817740">
        <w:rPr>
          <w:color w:val="000000"/>
          <w:lang w:val="en-GB"/>
        </w:rPr>
        <w:t xml:space="preserve"> </w:t>
      </w:r>
      <w:r w:rsidR="00150557" w:rsidRPr="00F7358C">
        <w:rPr>
          <w:b/>
          <w:color w:val="000000"/>
          <w:lang w:val="en-GB"/>
        </w:rPr>
        <w:t>FCMC Regulation</w:t>
      </w:r>
      <w:r w:rsidR="00281A0B">
        <w:rPr>
          <w:b/>
          <w:color w:val="000000"/>
          <w:lang w:val="en-GB"/>
        </w:rPr>
        <w:t>s</w:t>
      </w:r>
      <w:r w:rsidR="00BE3086" w:rsidRPr="00F7358C">
        <w:rPr>
          <w:b/>
          <w:color w:val="000000"/>
          <w:lang w:val="en-GB"/>
        </w:rPr>
        <w:t xml:space="preserve"> No</w:t>
      </w:r>
      <w:r w:rsidR="00150557" w:rsidRPr="00F7358C">
        <w:rPr>
          <w:b/>
          <w:color w:val="000000"/>
          <w:lang w:val="en-GB"/>
        </w:rPr>
        <w:t>1</w:t>
      </w:r>
      <w:r w:rsidR="007753CB">
        <w:rPr>
          <w:b/>
          <w:color w:val="000000"/>
          <w:lang w:val="en-GB"/>
        </w:rPr>
        <w:t>4</w:t>
      </w:r>
      <w:r w:rsidR="00150557" w:rsidRPr="00F7358C">
        <w:rPr>
          <w:color w:val="000000"/>
          <w:lang w:val="en-GB"/>
        </w:rPr>
        <w:t xml:space="preserve"> </w:t>
      </w:r>
      <w:r w:rsidR="00150557" w:rsidRPr="00817740">
        <w:rPr>
          <w:color w:val="000000"/>
          <w:lang w:val="en-GB"/>
        </w:rPr>
        <w:t>on</w:t>
      </w:r>
      <w:r w:rsidR="00150557" w:rsidRPr="00817740">
        <w:rPr>
          <w:b/>
          <w:color w:val="000000"/>
          <w:lang w:val="en-GB"/>
        </w:rPr>
        <w:t xml:space="preserve"> </w:t>
      </w:r>
      <w:r w:rsidRPr="00817740">
        <w:rPr>
          <w:rStyle w:val="Strong"/>
          <w:b w:val="0"/>
          <w:lang w:val="en-GB"/>
        </w:rPr>
        <w:t>the Preparation of Reports of Investment Management Companies</w:t>
      </w:r>
      <w:r w:rsidRPr="008530A7">
        <w:rPr>
          <w:rStyle w:val="Strong"/>
          <w:lang w:val="en-GB"/>
        </w:rPr>
        <w:t xml:space="preserve"> </w:t>
      </w:r>
      <w:r>
        <w:rPr>
          <w:lang w:val="en-GB"/>
        </w:rPr>
        <w:t xml:space="preserve">is </w:t>
      </w:r>
      <w:r w:rsidRPr="008530A7">
        <w:rPr>
          <w:lang w:val="en-GB"/>
        </w:rPr>
        <w:t>binding on</w:t>
      </w:r>
      <w:r>
        <w:t xml:space="preserve"> </w:t>
      </w:r>
      <w:r>
        <w:rPr>
          <w:lang w:val="en-GB"/>
        </w:rPr>
        <w:t xml:space="preserve">the </w:t>
      </w:r>
      <w:r w:rsidR="00281A0B" w:rsidRPr="00281A0B">
        <w:rPr>
          <w:lang w:val="en-GB"/>
        </w:rPr>
        <w:t xml:space="preserve">investment management </w:t>
      </w:r>
      <w:r>
        <w:rPr>
          <w:lang w:val="en-GB"/>
        </w:rPr>
        <w:t xml:space="preserve">company, </w:t>
      </w:r>
      <w:r w:rsidRPr="008530A7">
        <w:rPr>
          <w:lang w:val="en-GB"/>
        </w:rPr>
        <w:t xml:space="preserve">licensed in a Member </w:t>
      </w:r>
      <w:r w:rsidR="00281A0B" w:rsidRPr="008530A7">
        <w:rPr>
          <w:lang w:val="en-GB"/>
        </w:rPr>
        <w:t>State</w:t>
      </w:r>
      <w:r w:rsidR="00281A0B">
        <w:rPr>
          <w:lang w:val="en-GB"/>
        </w:rPr>
        <w:t xml:space="preserve"> that</w:t>
      </w:r>
      <w:r>
        <w:rPr>
          <w:lang w:val="en-GB"/>
        </w:rPr>
        <w:t xml:space="preserve"> </w:t>
      </w:r>
      <w:r w:rsidRPr="008530A7">
        <w:rPr>
          <w:lang w:val="en-GB"/>
        </w:rPr>
        <w:t xml:space="preserve">has </w:t>
      </w:r>
      <w:r>
        <w:rPr>
          <w:lang w:val="en-GB"/>
        </w:rPr>
        <w:t>established</w:t>
      </w:r>
      <w:r w:rsidRPr="008530A7">
        <w:rPr>
          <w:lang w:val="en-GB"/>
        </w:rPr>
        <w:t xml:space="preserve"> a</w:t>
      </w:r>
      <w:r>
        <w:rPr>
          <w:lang w:val="en-GB"/>
        </w:rPr>
        <w:t>n UCITS</w:t>
      </w:r>
      <w:r w:rsidRPr="008530A7">
        <w:rPr>
          <w:lang w:val="en-GB"/>
        </w:rPr>
        <w:t xml:space="preserve"> fund in Latvia</w:t>
      </w:r>
      <w:r>
        <w:rPr>
          <w:lang w:val="en-GB"/>
        </w:rPr>
        <w:t xml:space="preserve"> or</w:t>
      </w:r>
      <w:r w:rsidRPr="008530A7">
        <w:rPr>
          <w:lang w:val="en-GB"/>
        </w:rPr>
        <w:t xml:space="preserve"> </w:t>
      </w:r>
      <w:r>
        <w:rPr>
          <w:lang w:val="en-GB"/>
        </w:rPr>
        <w:t>a</w:t>
      </w:r>
      <w:r w:rsidRPr="008530A7">
        <w:rPr>
          <w:lang w:val="en-GB"/>
        </w:rPr>
        <w:t xml:space="preserve"> branch </w:t>
      </w:r>
      <w:r>
        <w:rPr>
          <w:lang w:val="en-GB"/>
        </w:rPr>
        <w:t>of the</w:t>
      </w:r>
      <w:r w:rsidRPr="008530A7">
        <w:rPr>
          <w:lang w:val="en-GB"/>
        </w:rPr>
        <w:t xml:space="preserve"> </w:t>
      </w:r>
      <w:r w:rsidR="00281A0B" w:rsidRPr="00281A0B">
        <w:rPr>
          <w:lang w:val="en-GB"/>
        </w:rPr>
        <w:t xml:space="preserve">investment management </w:t>
      </w:r>
      <w:r w:rsidRPr="008530A7">
        <w:rPr>
          <w:lang w:val="en-GB"/>
        </w:rPr>
        <w:t>company</w:t>
      </w:r>
      <w:r>
        <w:rPr>
          <w:lang w:val="en-GB"/>
        </w:rPr>
        <w:t>,</w:t>
      </w:r>
      <w:r w:rsidRPr="008530A7">
        <w:rPr>
          <w:lang w:val="en-GB"/>
        </w:rPr>
        <w:t xml:space="preserve"> licensed in a Member State</w:t>
      </w:r>
      <w:r>
        <w:rPr>
          <w:lang w:val="en-GB"/>
        </w:rPr>
        <w:t>,</w:t>
      </w:r>
      <w:r w:rsidRPr="008530A7">
        <w:rPr>
          <w:lang w:val="en-GB"/>
        </w:rPr>
        <w:t xml:space="preserve"> in Latvia.</w:t>
      </w:r>
      <w:r>
        <w:rPr>
          <w:lang w:val="en-GB"/>
        </w:rPr>
        <w:t xml:space="preserve"> </w:t>
      </w:r>
    </w:p>
    <w:p w:rsidR="00281A0B" w:rsidRDefault="00281A0B" w:rsidP="00817740">
      <w:pPr>
        <w:shd w:val="clear" w:color="auto" w:fill="FFFFFF"/>
        <w:spacing w:line="221" w:lineRule="atLeast"/>
        <w:jc w:val="both"/>
        <w:rPr>
          <w:lang w:val="en-GB"/>
        </w:rPr>
      </w:pPr>
    </w:p>
    <w:p w:rsidR="00281A0B" w:rsidRDefault="00281A0B" w:rsidP="000C2C79">
      <w:pPr>
        <w:shd w:val="clear" w:color="auto" w:fill="FFFFFF"/>
        <w:spacing w:line="221" w:lineRule="atLeast"/>
        <w:rPr>
          <w:color w:val="000000"/>
          <w:lang w:val="en-GB"/>
        </w:rPr>
      </w:pPr>
      <w:r>
        <w:rPr>
          <w:lang w:val="en-GB"/>
        </w:rPr>
        <w:t>The</w:t>
      </w:r>
      <w:r w:rsidR="00817740">
        <w:rPr>
          <w:lang w:val="en-GB"/>
        </w:rPr>
        <w:t xml:space="preserve"> Regulation</w:t>
      </w:r>
      <w:r>
        <w:rPr>
          <w:lang w:val="en-GB"/>
        </w:rPr>
        <w:t>s</w:t>
      </w:r>
      <w:r w:rsidR="00817740">
        <w:rPr>
          <w:lang w:val="en-GB"/>
        </w:rPr>
        <w:t xml:space="preserve"> is </w:t>
      </w:r>
      <w:r w:rsidR="00150557" w:rsidRPr="00F7358C">
        <w:rPr>
          <w:lang w:val="en-GB"/>
        </w:rPr>
        <w:t xml:space="preserve">available </w:t>
      </w:r>
      <w:r w:rsidR="00150557" w:rsidRPr="00F7358C">
        <w:rPr>
          <w:color w:val="000000"/>
          <w:lang w:val="en-GB"/>
        </w:rPr>
        <w:t xml:space="preserve">in English </w:t>
      </w:r>
      <w:r w:rsidR="00150557" w:rsidRPr="00F7358C">
        <w:rPr>
          <w:lang w:val="en-GB"/>
        </w:rPr>
        <w:t>on the official website of the FCMC at</w:t>
      </w:r>
      <w:r w:rsidR="00150557" w:rsidRPr="00F7358C">
        <w:rPr>
          <w:color w:val="000000"/>
          <w:lang w:val="en-GB"/>
        </w:rPr>
        <w:t xml:space="preserve">: </w:t>
      </w:r>
      <w:hyperlink r:id="rId12" w:history="1">
        <w:r w:rsidR="00624DDD" w:rsidRPr="00695F6A">
          <w:rPr>
            <w:rStyle w:val="Hyperlink"/>
          </w:rPr>
          <w:t>http://www.fktk.lv/en/law/investment-management-companie/fcmc-regulations/4604-2015-01-29-20140205-regulations-on-the-preparation-of-reports-of-investment-management-companies1.html</w:t>
        </w:r>
      </w:hyperlink>
      <w:r>
        <w:rPr>
          <w:color w:val="000000"/>
          <w:lang w:val="en-GB"/>
        </w:rPr>
        <w:t>.</w:t>
      </w:r>
    </w:p>
    <w:p w:rsidR="00624DDD" w:rsidRDefault="00624DDD" w:rsidP="000C2C79">
      <w:pPr>
        <w:shd w:val="clear" w:color="auto" w:fill="FFFFFF"/>
        <w:spacing w:line="221" w:lineRule="atLeast"/>
        <w:rPr>
          <w:color w:val="000000"/>
          <w:lang w:val="en-GB"/>
        </w:rPr>
      </w:pPr>
    </w:p>
    <w:p w:rsidR="00281A0B" w:rsidRDefault="00281A0B" w:rsidP="000C2C79">
      <w:pPr>
        <w:shd w:val="clear" w:color="auto" w:fill="FFFFFF"/>
        <w:spacing w:line="221" w:lineRule="atLeast"/>
        <w:rPr>
          <w:color w:val="000000"/>
          <w:lang w:val="en-GB"/>
        </w:rPr>
      </w:pPr>
    </w:p>
    <w:p w:rsidR="00817740" w:rsidRDefault="00817740" w:rsidP="00817740">
      <w:pPr>
        <w:shd w:val="clear" w:color="auto" w:fill="FFFFFF"/>
        <w:spacing w:line="221" w:lineRule="atLeast"/>
        <w:jc w:val="both"/>
        <w:rPr>
          <w:lang w:val="en-GB"/>
        </w:rPr>
      </w:pPr>
      <w:r>
        <w:rPr>
          <w:color w:val="000000"/>
          <w:lang w:val="en-GB"/>
        </w:rPr>
        <w:t xml:space="preserve">Article </w:t>
      </w:r>
      <w:r>
        <w:rPr>
          <w:lang w:val="en-GB"/>
        </w:rPr>
        <w:t xml:space="preserve">10 and 11 </w:t>
      </w:r>
      <w:r w:rsidR="00281A0B">
        <w:rPr>
          <w:lang w:val="en-GB"/>
        </w:rPr>
        <w:t xml:space="preserve">of the Regulations </w:t>
      </w:r>
      <w:r>
        <w:rPr>
          <w:lang w:val="en-GB"/>
        </w:rPr>
        <w:t>provide that:</w:t>
      </w:r>
    </w:p>
    <w:p w:rsidR="00817740" w:rsidRDefault="00817740" w:rsidP="00817740">
      <w:pPr>
        <w:shd w:val="clear" w:color="auto" w:fill="FFFFFF"/>
        <w:spacing w:line="221" w:lineRule="atLeast"/>
        <w:jc w:val="both"/>
        <w:rPr>
          <w:lang w:val="en-GB"/>
        </w:rPr>
      </w:pPr>
    </w:p>
    <w:p w:rsidR="00817740" w:rsidRPr="008530A7" w:rsidRDefault="00817740" w:rsidP="00817740">
      <w:pPr>
        <w:shd w:val="clear" w:color="auto" w:fill="FFFFFF"/>
        <w:spacing w:line="221" w:lineRule="atLeast"/>
        <w:jc w:val="both"/>
        <w:rPr>
          <w:lang w:val="en-GB"/>
        </w:rPr>
      </w:pPr>
      <w:r>
        <w:rPr>
          <w:lang w:val="en-GB"/>
        </w:rPr>
        <w:t xml:space="preserve">10. </w:t>
      </w:r>
      <w:r w:rsidRPr="00817740">
        <w:rPr>
          <w:u w:val="single"/>
          <w:lang w:val="en-GB"/>
        </w:rPr>
        <w:t xml:space="preserve">The </w:t>
      </w:r>
      <w:r w:rsidR="00281A0B" w:rsidRPr="00281A0B">
        <w:rPr>
          <w:u w:val="single"/>
          <w:lang w:val="en-GB"/>
        </w:rPr>
        <w:t xml:space="preserve">investment management </w:t>
      </w:r>
      <w:r w:rsidRPr="00817740">
        <w:rPr>
          <w:u w:val="single"/>
          <w:lang w:val="en-GB"/>
        </w:rPr>
        <w:t>company licensed in a</w:t>
      </w:r>
      <w:r w:rsidR="00281A0B">
        <w:rPr>
          <w:u w:val="single"/>
          <w:lang w:val="en-GB"/>
        </w:rPr>
        <w:t>nother</w:t>
      </w:r>
      <w:r w:rsidRPr="00817740">
        <w:rPr>
          <w:u w:val="single"/>
          <w:lang w:val="en-GB"/>
        </w:rPr>
        <w:t xml:space="preserve"> Member State that has </w:t>
      </w:r>
      <w:r>
        <w:rPr>
          <w:u w:val="single"/>
          <w:lang w:val="en-GB"/>
        </w:rPr>
        <w:t>established</w:t>
      </w:r>
      <w:r w:rsidRPr="00817740">
        <w:rPr>
          <w:u w:val="single"/>
          <w:lang w:val="en-GB"/>
        </w:rPr>
        <w:t xml:space="preserve"> a fund in Latvia</w:t>
      </w:r>
      <w:r w:rsidRPr="008530A7">
        <w:rPr>
          <w:lang w:val="en-GB"/>
        </w:rPr>
        <w:t xml:space="preserve"> shall prepare:</w:t>
      </w:r>
    </w:p>
    <w:p w:rsidR="00817740" w:rsidRPr="008530A7" w:rsidRDefault="00817740" w:rsidP="00817740">
      <w:pPr>
        <w:shd w:val="clear" w:color="auto" w:fill="FFFFFF"/>
        <w:spacing w:line="221" w:lineRule="atLeast"/>
        <w:jc w:val="both"/>
        <w:rPr>
          <w:lang w:val="en-GB"/>
        </w:rPr>
      </w:pPr>
      <w:r w:rsidRPr="008530A7">
        <w:rPr>
          <w:lang w:val="en-GB"/>
        </w:rPr>
        <w:t xml:space="preserve">10.1. a quarterly report comprising Statement of Assets </w:t>
      </w:r>
      <w:r>
        <w:rPr>
          <w:lang w:val="en-GB"/>
        </w:rPr>
        <w:t xml:space="preserve">under </w:t>
      </w:r>
      <w:r w:rsidRPr="008530A7">
        <w:rPr>
          <w:lang w:val="en-GB"/>
        </w:rPr>
        <w:t>Manage</w:t>
      </w:r>
      <w:r>
        <w:rPr>
          <w:lang w:val="en-GB"/>
        </w:rPr>
        <w:t xml:space="preserve">ment </w:t>
      </w:r>
      <w:r w:rsidRPr="008530A7">
        <w:rPr>
          <w:lang w:val="en-GB"/>
        </w:rPr>
        <w:t>and Compliance with Capital Requirements</w:t>
      </w:r>
      <w:r>
        <w:rPr>
          <w:lang w:val="en-GB"/>
        </w:rPr>
        <w:t xml:space="preserve"> of </w:t>
      </w:r>
      <w:r w:rsidRPr="008530A7">
        <w:rPr>
          <w:lang w:val="en-GB"/>
        </w:rPr>
        <w:t>the Company, Part I Assets Managed by the Company (</w:t>
      </w:r>
      <w:r>
        <w:rPr>
          <w:lang w:val="en-GB"/>
        </w:rPr>
        <w:t>Annex</w:t>
      </w:r>
      <w:r w:rsidRPr="008530A7">
        <w:rPr>
          <w:lang w:val="en-GB"/>
        </w:rPr>
        <w:t xml:space="preserve"> </w:t>
      </w:r>
      <w:hyperlink r:id="rId13" w:anchor="piel3" w:tgtFrame="_blank" w:history="1">
        <w:r w:rsidRPr="008530A7">
          <w:rPr>
            <w:lang w:val="en-GB"/>
          </w:rPr>
          <w:t>3</w:t>
        </w:r>
      </w:hyperlink>
      <w:r w:rsidRPr="008530A7">
        <w:rPr>
          <w:lang w:val="en-GB"/>
        </w:rPr>
        <w:t>);</w:t>
      </w:r>
    </w:p>
    <w:p w:rsidR="00817740" w:rsidRPr="008530A7" w:rsidRDefault="00817740" w:rsidP="00817740">
      <w:pPr>
        <w:shd w:val="clear" w:color="auto" w:fill="FFFFFF"/>
        <w:spacing w:line="221" w:lineRule="atLeast"/>
        <w:jc w:val="both"/>
        <w:rPr>
          <w:lang w:val="en-GB"/>
        </w:rPr>
      </w:pPr>
      <w:r w:rsidRPr="008530A7">
        <w:rPr>
          <w:lang w:val="en-GB"/>
        </w:rPr>
        <w:t xml:space="preserve">10.2. monthly and quarterly </w:t>
      </w:r>
      <w:r>
        <w:rPr>
          <w:lang w:val="en-GB"/>
        </w:rPr>
        <w:t>reports</w:t>
      </w:r>
      <w:r w:rsidRPr="008530A7">
        <w:rPr>
          <w:lang w:val="en-GB"/>
        </w:rPr>
        <w:t xml:space="preserve"> referred to in Paragraph </w:t>
      </w:r>
      <w:hyperlink r:id="rId14" w:anchor="p7" w:tgtFrame="_blank" w:history="1">
        <w:r w:rsidRPr="008530A7">
          <w:rPr>
            <w:lang w:val="en-GB"/>
          </w:rPr>
          <w:t>7 of these Regulations</w:t>
        </w:r>
      </w:hyperlink>
      <w:r w:rsidRPr="008530A7">
        <w:rPr>
          <w:lang w:val="en-GB"/>
        </w:rPr>
        <w:t>, provided that it has registered an investment fund or investment fund with sub-funds in Latvia;</w:t>
      </w:r>
    </w:p>
    <w:p w:rsidR="00817740" w:rsidRPr="008530A7" w:rsidRDefault="00817740" w:rsidP="00817740">
      <w:pPr>
        <w:shd w:val="clear" w:color="auto" w:fill="FFFFFF"/>
        <w:spacing w:line="221" w:lineRule="atLeast"/>
        <w:jc w:val="both"/>
        <w:rPr>
          <w:lang w:val="en-GB"/>
        </w:rPr>
      </w:pPr>
      <w:r w:rsidRPr="008530A7">
        <w:rPr>
          <w:lang w:val="en-GB"/>
        </w:rPr>
        <w:t xml:space="preserve">10.3. monthly and quarterly </w:t>
      </w:r>
      <w:r>
        <w:rPr>
          <w:lang w:val="en-GB"/>
        </w:rPr>
        <w:t>report</w:t>
      </w:r>
      <w:r w:rsidRPr="008530A7">
        <w:rPr>
          <w:lang w:val="en-GB"/>
        </w:rPr>
        <w:t>s referred to in Paragraph 8</w:t>
      </w:r>
      <w:hyperlink r:id="rId15" w:anchor="p7" w:tgtFrame="_blank" w:history="1">
        <w:r w:rsidRPr="008530A7">
          <w:rPr>
            <w:lang w:val="en-GB"/>
          </w:rPr>
          <w:t xml:space="preserve"> of these Regulations</w:t>
        </w:r>
      </w:hyperlink>
      <w:r w:rsidRPr="008530A7">
        <w:rPr>
          <w:lang w:val="en-GB"/>
        </w:rPr>
        <w:t xml:space="preserve">, provided that it has obtained a licence for </w:t>
      </w:r>
      <w:r>
        <w:rPr>
          <w:lang w:val="en-GB"/>
        </w:rPr>
        <w:t xml:space="preserve">the activities </w:t>
      </w:r>
      <w:r w:rsidRPr="008530A7">
        <w:rPr>
          <w:lang w:val="en-GB"/>
        </w:rPr>
        <w:t>of AIF manager and has registered AIF or AIF with sub-funds in Latvia.</w:t>
      </w:r>
    </w:p>
    <w:p w:rsidR="00817740" w:rsidRDefault="00817740" w:rsidP="00817740">
      <w:pPr>
        <w:shd w:val="clear" w:color="auto" w:fill="FFFFFF"/>
        <w:spacing w:line="221" w:lineRule="atLeast"/>
        <w:jc w:val="both"/>
        <w:rPr>
          <w:lang w:val="en-GB"/>
        </w:rPr>
      </w:pPr>
      <w:bookmarkStart w:id="0" w:name="p11"/>
      <w:bookmarkStart w:id="1" w:name="p-506313"/>
      <w:bookmarkEnd w:id="0"/>
      <w:bookmarkEnd w:id="1"/>
    </w:p>
    <w:p w:rsidR="00817740" w:rsidRPr="008530A7" w:rsidRDefault="00817740" w:rsidP="00817740">
      <w:pPr>
        <w:shd w:val="clear" w:color="auto" w:fill="FFFFFF"/>
        <w:spacing w:line="221" w:lineRule="atLeast"/>
        <w:jc w:val="both"/>
        <w:rPr>
          <w:lang w:val="en-GB"/>
        </w:rPr>
      </w:pPr>
      <w:r w:rsidRPr="008530A7">
        <w:rPr>
          <w:lang w:val="en-GB"/>
        </w:rPr>
        <w:t xml:space="preserve">11. </w:t>
      </w:r>
      <w:r w:rsidRPr="00817740">
        <w:rPr>
          <w:u w:val="single"/>
          <w:lang w:val="en-GB"/>
        </w:rPr>
        <w:t xml:space="preserve">A branch of the </w:t>
      </w:r>
      <w:r w:rsidR="00281A0B" w:rsidRPr="00281A0B">
        <w:rPr>
          <w:u w:val="single"/>
          <w:lang w:val="en-GB"/>
        </w:rPr>
        <w:t xml:space="preserve">investment management </w:t>
      </w:r>
      <w:r w:rsidRPr="00817740">
        <w:rPr>
          <w:u w:val="single"/>
          <w:lang w:val="en-GB"/>
        </w:rPr>
        <w:t>company licensed in a Member State</w:t>
      </w:r>
      <w:r w:rsidRPr="008530A7">
        <w:rPr>
          <w:lang w:val="en-GB"/>
        </w:rPr>
        <w:t xml:space="preserve"> shall prepare a quarterly report comprising:</w:t>
      </w:r>
    </w:p>
    <w:p w:rsidR="00817740" w:rsidRPr="008530A7" w:rsidRDefault="00817740" w:rsidP="00817740">
      <w:pPr>
        <w:shd w:val="clear" w:color="auto" w:fill="FFFFFF"/>
        <w:spacing w:line="221" w:lineRule="atLeast"/>
        <w:jc w:val="both"/>
        <w:rPr>
          <w:lang w:val="en-GB"/>
        </w:rPr>
      </w:pPr>
      <w:r w:rsidRPr="008530A7">
        <w:rPr>
          <w:lang w:val="en-GB"/>
        </w:rPr>
        <w:t>11.1. Profit or Loss Statement of the Company (</w:t>
      </w:r>
      <w:r>
        <w:rPr>
          <w:lang w:val="en-GB"/>
        </w:rPr>
        <w:t>Annex</w:t>
      </w:r>
      <w:r w:rsidRPr="008530A7">
        <w:rPr>
          <w:lang w:val="en-GB"/>
        </w:rPr>
        <w:t xml:space="preserve"> 2);</w:t>
      </w:r>
    </w:p>
    <w:p w:rsidR="00817740" w:rsidRDefault="00817740" w:rsidP="00817740">
      <w:pPr>
        <w:shd w:val="clear" w:color="auto" w:fill="FFFFFF"/>
        <w:spacing w:line="221" w:lineRule="atLeast"/>
        <w:jc w:val="both"/>
        <w:rPr>
          <w:lang w:val="en-GB"/>
        </w:rPr>
      </w:pPr>
      <w:r w:rsidRPr="008530A7">
        <w:rPr>
          <w:lang w:val="en-GB"/>
        </w:rPr>
        <w:t>11.2. Statement of Assets</w:t>
      </w:r>
      <w:r>
        <w:rPr>
          <w:lang w:val="en-GB"/>
        </w:rPr>
        <w:t xml:space="preserve"> under</w:t>
      </w:r>
      <w:r w:rsidRPr="008530A7">
        <w:rPr>
          <w:lang w:val="en-GB"/>
        </w:rPr>
        <w:t xml:space="preserve"> Manage</w:t>
      </w:r>
      <w:r>
        <w:rPr>
          <w:lang w:val="en-GB"/>
        </w:rPr>
        <w:t>ment</w:t>
      </w:r>
      <w:r w:rsidRPr="008530A7">
        <w:rPr>
          <w:lang w:val="en-GB"/>
        </w:rPr>
        <w:t xml:space="preserve"> and Compliance with Capital Requirements</w:t>
      </w:r>
      <w:r>
        <w:rPr>
          <w:lang w:val="en-GB"/>
        </w:rPr>
        <w:t xml:space="preserve"> of </w:t>
      </w:r>
      <w:r w:rsidRPr="008530A7">
        <w:rPr>
          <w:lang w:val="en-GB"/>
        </w:rPr>
        <w:t>the Company, Part I Assets Managed by the Company (</w:t>
      </w:r>
      <w:r>
        <w:rPr>
          <w:lang w:val="en-GB"/>
        </w:rPr>
        <w:t>Annex</w:t>
      </w:r>
      <w:r w:rsidRPr="008530A7">
        <w:rPr>
          <w:lang w:val="en-GB"/>
        </w:rPr>
        <w:t xml:space="preserve"> </w:t>
      </w:r>
      <w:hyperlink r:id="rId16" w:anchor="piel3" w:tgtFrame="_blank" w:history="1">
        <w:r w:rsidRPr="008530A7">
          <w:rPr>
            <w:lang w:val="en-GB"/>
          </w:rPr>
          <w:t>3</w:t>
        </w:r>
      </w:hyperlink>
      <w:r w:rsidRPr="008530A7">
        <w:rPr>
          <w:lang w:val="en-GB"/>
        </w:rPr>
        <w:t>).</w:t>
      </w:r>
    </w:p>
    <w:p w:rsidR="00817740" w:rsidRDefault="00817740" w:rsidP="00817740">
      <w:pPr>
        <w:shd w:val="clear" w:color="auto" w:fill="FFFFFF"/>
        <w:spacing w:line="221" w:lineRule="atLeast"/>
        <w:jc w:val="both"/>
        <w:rPr>
          <w:lang w:val="en-GB"/>
        </w:rPr>
      </w:pPr>
    </w:p>
    <w:p w:rsidR="00150557" w:rsidRPr="00F7358C" w:rsidRDefault="00150557" w:rsidP="00150557">
      <w:pPr>
        <w:autoSpaceDE w:val="0"/>
        <w:autoSpaceDN w:val="0"/>
        <w:adjustRightInd w:val="0"/>
        <w:rPr>
          <w:color w:val="000000"/>
          <w:lang w:val="en-GB"/>
        </w:rPr>
      </w:pPr>
    </w:p>
    <w:p w:rsidR="00281A0B" w:rsidRDefault="00281A0B" w:rsidP="00150557">
      <w:pPr>
        <w:jc w:val="center"/>
        <w:rPr>
          <w:b/>
          <w:lang w:val="en-GB"/>
        </w:rPr>
      </w:pPr>
    </w:p>
    <w:p w:rsidR="00150557" w:rsidRPr="00F7358C" w:rsidRDefault="00BE3086" w:rsidP="00150557">
      <w:pPr>
        <w:jc w:val="center"/>
        <w:rPr>
          <w:b/>
          <w:lang w:val="en-GB"/>
        </w:rPr>
      </w:pPr>
      <w:r w:rsidRPr="00F7358C">
        <w:rPr>
          <w:b/>
          <w:lang w:val="en-GB"/>
        </w:rPr>
        <w:t xml:space="preserve">V. </w:t>
      </w:r>
      <w:r w:rsidR="00C77137" w:rsidRPr="00F7358C">
        <w:rPr>
          <w:b/>
          <w:bCs/>
          <w:lang w:val="en-GB"/>
        </w:rPr>
        <w:t>Fees to be paid to</w:t>
      </w:r>
      <w:r w:rsidRPr="00F7358C">
        <w:rPr>
          <w:b/>
          <w:bCs/>
          <w:lang w:val="en-GB"/>
        </w:rPr>
        <w:t xml:space="preserve"> the </w:t>
      </w:r>
      <w:r w:rsidRPr="00F7358C">
        <w:rPr>
          <w:b/>
          <w:lang w:val="en-GB"/>
        </w:rPr>
        <w:t>FCMC</w:t>
      </w:r>
    </w:p>
    <w:p w:rsidR="00BE3086" w:rsidRPr="00F7358C" w:rsidRDefault="00BE3086" w:rsidP="00150557">
      <w:pPr>
        <w:jc w:val="center"/>
        <w:rPr>
          <w:b/>
          <w:lang w:val="en-GB"/>
        </w:rPr>
      </w:pPr>
    </w:p>
    <w:p w:rsidR="00BE3086" w:rsidRPr="00F7358C" w:rsidRDefault="00BE3086" w:rsidP="00BE3086">
      <w:pPr>
        <w:pStyle w:val="Default"/>
        <w:jc w:val="both"/>
        <w:rPr>
          <w:rFonts w:ascii="Times New Roman" w:hAnsi="Times New Roman" w:cs="Times New Roman"/>
          <w:lang w:val="en-GB"/>
        </w:rPr>
      </w:pPr>
      <w:r w:rsidRPr="00F7358C">
        <w:rPr>
          <w:rFonts w:ascii="Times New Roman" w:hAnsi="Times New Roman" w:cs="Times New Roman"/>
          <w:lang w:val="en-GB"/>
        </w:rPr>
        <w:t xml:space="preserve">According to Paragraph 2 of </w:t>
      </w:r>
      <w:r w:rsidRPr="00F7358C">
        <w:rPr>
          <w:rFonts w:ascii="Times New Roman" w:hAnsi="Times New Roman" w:cs="Times New Roman"/>
          <w:bCs/>
          <w:lang w:val="en-GB"/>
        </w:rPr>
        <w:t>Article 78.</w:t>
      </w:r>
      <w:r w:rsidRPr="00F7358C">
        <w:rPr>
          <w:rFonts w:ascii="Times New Roman" w:hAnsi="Times New Roman" w:cs="Times New Roman"/>
          <w:bCs/>
          <w:vertAlign w:val="superscript"/>
          <w:lang w:val="en-GB"/>
        </w:rPr>
        <w:t xml:space="preserve">1 </w:t>
      </w:r>
      <w:r w:rsidRPr="00F7358C">
        <w:rPr>
          <w:rFonts w:ascii="Times New Roman" w:hAnsi="Times New Roman" w:cs="Times New Roman"/>
          <w:lang w:val="en-GB"/>
        </w:rPr>
        <w:t xml:space="preserve">of the Law on Investment Management Companies </w:t>
      </w:r>
      <w:r w:rsidRPr="00281A0B">
        <w:rPr>
          <w:rFonts w:ascii="Times New Roman" w:hAnsi="Times New Roman" w:cs="Times New Roman"/>
          <w:u w:val="single"/>
          <w:lang w:val="en-GB"/>
        </w:rPr>
        <w:t xml:space="preserve">an investment management company licensed in another </w:t>
      </w:r>
      <w:r w:rsidR="00B73BE9" w:rsidRPr="00281A0B">
        <w:rPr>
          <w:rFonts w:ascii="Times New Roman" w:hAnsi="Times New Roman" w:cs="Times New Roman"/>
          <w:u w:val="single"/>
          <w:lang w:val="en-GB"/>
        </w:rPr>
        <w:t>M</w:t>
      </w:r>
      <w:r w:rsidRPr="00281A0B">
        <w:rPr>
          <w:rFonts w:ascii="Times New Roman" w:hAnsi="Times New Roman" w:cs="Times New Roman"/>
          <w:u w:val="single"/>
          <w:lang w:val="en-GB"/>
        </w:rPr>
        <w:t xml:space="preserve">ember </w:t>
      </w:r>
      <w:r w:rsidR="00B73BE9" w:rsidRPr="00281A0B">
        <w:rPr>
          <w:rFonts w:ascii="Times New Roman" w:hAnsi="Times New Roman" w:cs="Times New Roman"/>
          <w:u w:val="single"/>
          <w:lang w:val="en-GB"/>
        </w:rPr>
        <w:t>S</w:t>
      </w:r>
      <w:r w:rsidRPr="00281A0B">
        <w:rPr>
          <w:rFonts w:ascii="Times New Roman" w:hAnsi="Times New Roman" w:cs="Times New Roman"/>
          <w:u w:val="single"/>
          <w:lang w:val="en-GB"/>
        </w:rPr>
        <w:t xml:space="preserve">tate that has </w:t>
      </w:r>
      <w:r w:rsidR="007753CB" w:rsidRPr="00281A0B">
        <w:rPr>
          <w:rFonts w:ascii="Times New Roman" w:hAnsi="Times New Roman" w:cs="Times New Roman"/>
          <w:u w:val="single"/>
          <w:lang w:val="en-GB"/>
        </w:rPr>
        <w:t>estab</w:t>
      </w:r>
      <w:r w:rsidR="007753CB">
        <w:rPr>
          <w:rFonts w:ascii="Times New Roman" w:hAnsi="Times New Roman" w:cs="Times New Roman"/>
          <w:u w:val="single"/>
          <w:lang w:val="en-GB"/>
        </w:rPr>
        <w:t xml:space="preserve">lished </w:t>
      </w:r>
      <w:r w:rsidRPr="00F7358C">
        <w:rPr>
          <w:rFonts w:ascii="Times New Roman" w:hAnsi="Times New Roman" w:cs="Times New Roman"/>
          <w:u w:val="single"/>
          <w:lang w:val="en-GB"/>
        </w:rPr>
        <w:t>an UCITS fund in Latvia</w:t>
      </w:r>
      <w:r w:rsidRPr="00F7358C">
        <w:rPr>
          <w:rFonts w:ascii="Times New Roman" w:hAnsi="Times New Roman" w:cs="Times New Roman"/>
          <w:lang w:val="en-GB"/>
        </w:rPr>
        <w:t xml:space="preserve"> shall pay to the FCMC for the supervision of those investment fund up to 0,013 percent of the average amount of assets of those investment fund a quarter, but no less than </w:t>
      </w:r>
      <w:r w:rsidR="007753CB">
        <w:rPr>
          <w:rFonts w:ascii="Times New Roman" w:hAnsi="Times New Roman" w:cs="Times New Roman"/>
          <w:lang w:val="en-GB"/>
        </w:rPr>
        <w:t xml:space="preserve">1422 </w:t>
      </w:r>
      <w:r w:rsidR="007753CB">
        <w:rPr>
          <w:lang w:val="en-GB"/>
        </w:rPr>
        <w:t>euro</w:t>
      </w:r>
      <w:r w:rsidR="007753CB" w:rsidRPr="00F7358C">
        <w:rPr>
          <w:lang w:val="en-GB"/>
        </w:rPr>
        <w:t xml:space="preserve"> </w:t>
      </w:r>
      <w:r w:rsidRPr="00F7358C">
        <w:rPr>
          <w:rFonts w:ascii="Times New Roman" w:hAnsi="Times New Roman" w:cs="Times New Roman"/>
          <w:lang w:val="en-GB"/>
        </w:rPr>
        <w:t xml:space="preserve">a year. </w:t>
      </w:r>
    </w:p>
    <w:p w:rsidR="00BE3086" w:rsidRPr="00F7358C" w:rsidRDefault="00BE3086" w:rsidP="00BE3086">
      <w:pPr>
        <w:pStyle w:val="Default"/>
        <w:jc w:val="both"/>
        <w:rPr>
          <w:rFonts w:ascii="Times New Roman" w:hAnsi="Times New Roman" w:cs="Times New Roman"/>
          <w:lang w:val="en-GB"/>
        </w:rPr>
      </w:pPr>
    </w:p>
    <w:p w:rsidR="00BE3086" w:rsidRDefault="00BE3086" w:rsidP="00BE3086">
      <w:pPr>
        <w:pStyle w:val="Default"/>
        <w:jc w:val="both"/>
        <w:rPr>
          <w:rFonts w:ascii="Times New Roman" w:hAnsi="Times New Roman" w:cs="Times New Roman"/>
          <w:lang w:val="en-GB"/>
        </w:rPr>
      </w:pPr>
      <w:r w:rsidRPr="00F7358C">
        <w:rPr>
          <w:rFonts w:ascii="Times New Roman" w:hAnsi="Times New Roman" w:cs="Times New Roman"/>
          <w:lang w:val="en-GB"/>
        </w:rPr>
        <w:t>In addition to the payments referred there</w:t>
      </w:r>
      <w:r w:rsidR="004F48F0">
        <w:rPr>
          <w:rFonts w:ascii="Times New Roman" w:hAnsi="Times New Roman" w:cs="Times New Roman"/>
          <w:lang w:val="en-GB"/>
        </w:rPr>
        <w:t>o</w:t>
      </w:r>
      <w:r w:rsidRPr="00F7358C">
        <w:rPr>
          <w:rFonts w:ascii="Times New Roman" w:hAnsi="Times New Roman" w:cs="Times New Roman"/>
          <w:lang w:val="en-GB"/>
        </w:rPr>
        <w:t>f an investme</w:t>
      </w:r>
      <w:r w:rsidR="00281A0B">
        <w:rPr>
          <w:rFonts w:ascii="Times New Roman" w:hAnsi="Times New Roman" w:cs="Times New Roman"/>
          <w:lang w:val="en-GB"/>
        </w:rPr>
        <w:t>nt management company that has established</w:t>
      </w:r>
      <w:r w:rsidRPr="00F7358C">
        <w:rPr>
          <w:rFonts w:ascii="Times New Roman" w:hAnsi="Times New Roman" w:cs="Times New Roman"/>
          <w:lang w:val="en-GB"/>
        </w:rPr>
        <w:t xml:space="preserve"> an UCITS fund in Latvia shall pay to the FCMC the following: </w:t>
      </w:r>
    </w:p>
    <w:p w:rsidR="004F48F0" w:rsidRPr="00F7358C" w:rsidRDefault="004F48F0" w:rsidP="00BE3086">
      <w:pPr>
        <w:pStyle w:val="Default"/>
        <w:jc w:val="both"/>
        <w:rPr>
          <w:rFonts w:ascii="Times New Roman" w:hAnsi="Times New Roman" w:cs="Times New Roman"/>
          <w:lang w:val="en-GB"/>
        </w:rPr>
      </w:pPr>
    </w:p>
    <w:p w:rsidR="00BE3086" w:rsidRDefault="004F48F0" w:rsidP="004F48F0">
      <w:pPr>
        <w:autoSpaceDE w:val="0"/>
        <w:autoSpaceDN w:val="0"/>
        <w:adjustRightInd w:val="0"/>
        <w:jc w:val="both"/>
        <w:rPr>
          <w:color w:val="000000"/>
          <w:lang w:val="en-GB"/>
        </w:rPr>
      </w:pPr>
      <w:r>
        <w:rPr>
          <w:color w:val="000000"/>
          <w:lang w:val="en-GB"/>
        </w:rPr>
        <w:t xml:space="preserve">1) </w:t>
      </w:r>
      <w:r w:rsidR="007753CB">
        <w:rPr>
          <w:color w:val="000000"/>
          <w:lang w:val="en-GB"/>
        </w:rPr>
        <w:t>1422 euro</w:t>
      </w:r>
      <w:r w:rsidR="00BE3086" w:rsidRPr="00F7358C">
        <w:rPr>
          <w:color w:val="000000"/>
          <w:lang w:val="en-GB"/>
        </w:rPr>
        <w:t xml:space="preserve"> for the registration of an </w:t>
      </w:r>
      <w:r w:rsidR="00BE3086" w:rsidRPr="00F7358C">
        <w:rPr>
          <w:lang w:val="en-GB"/>
        </w:rPr>
        <w:t>UCITS</w:t>
      </w:r>
      <w:r w:rsidR="00BE3086" w:rsidRPr="00F7358C">
        <w:rPr>
          <w:color w:val="000000"/>
          <w:lang w:val="en-GB"/>
        </w:rPr>
        <w:t xml:space="preserve"> fund; </w:t>
      </w:r>
    </w:p>
    <w:p w:rsidR="004F48F0" w:rsidRPr="00F7358C" w:rsidRDefault="004F48F0" w:rsidP="004F48F0">
      <w:pPr>
        <w:autoSpaceDE w:val="0"/>
        <w:autoSpaceDN w:val="0"/>
        <w:adjustRightInd w:val="0"/>
        <w:jc w:val="both"/>
        <w:rPr>
          <w:color w:val="000000"/>
          <w:lang w:val="en-GB"/>
        </w:rPr>
      </w:pPr>
    </w:p>
    <w:p w:rsidR="00BE3086" w:rsidRPr="00F7358C" w:rsidRDefault="00BE3086" w:rsidP="00BE3086">
      <w:pPr>
        <w:autoSpaceDE w:val="0"/>
        <w:autoSpaceDN w:val="0"/>
        <w:adjustRightInd w:val="0"/>
        <w:jc w:val="both"/>
        <w:rPr>
          <w:color w:val="000000"/>
          <w:lang w:val="en-GB"/>
        </w:rPr>
      </w:pPr>
      <w:r w:rsidRPr="00F7358C">
        <w:rPr>
          <w:color w:val="000000"/>
          <w:lang w:val="en-GB"/>
        </w:rPr>
        <w:t xml:space="preserve">2) </w:t>
      </w:r>
      <w:r w:rsidR="007753CB">
        <w:rPr>
          <w:color w:val="000000"/>
          <w:lang w:val="en-GB"/>
        </w:rPr>
        <w:t>426 euro</w:t>
      </w:r>
      <w:r w:rsidRPr="00F7358C">
        <w:rPr>
          <w:color w:val="000000"/>
          <w:lang w:val="en-GB"/>
        </w:rPr>
        <w:t xml:space="preserve"> for registering amendments to the </w:t>
      </w:r>
      <w:r w:rsidRPr="00F7358C">
        <w:rPr>
          <w:lang w:val="en-GB"/>
        </w:rPr>
        <w:t>UCITS</w:t>
      </w:r>
      <w:r w:rsidRPr="00F7358C">
        <w:rPr>
          <w:color w:val="000000"/>
          <w:lang w:val="en-GB"/>
        </w:rPr>
        <w:t xml:space="preserve"> fund prospectus or fund rules. </w:t>
      </w:r>
    </w:p>
    <w:p w:rsidR="00BE3086" w:rsidRPr="00F7358C" w:rsidRDefault="00BE3086" w:rsidP="00BE3086">
      <w:pPr>
        <w:autoSpaceDE w:val="0"/>
        <w:autoSpaceDN w:val="0"/>
        <w:adjustRightInd w:val="0"/>
        <w:jc w:val="both"/>
        <w:rPr>
          <w:color w:val="000000"/>
          <w:lang w:val="en-GB"/>
        </w:rPr>
      </w:pPr>
    </w:p>
    <w:p w:rsidR="00BE3086" w:rsidRPr="00F7358C" w:rsidRDefault="00BE3086" w:rsidP="00BE3086">
      <w:pPr>
        <w:autoSpaceDE w:val="0"/>
        <w:autoSpaceDN w:val="0"/>
        <w:adjustRightInd w:val="0"/>
        <w:jc w:val="both"/>
        <w:rPr>
          <w:color w:val="000000"/>
          <w:lang w:val="en-GB"/>
        </w:rPr>
      </w:pPr>
      <w:r w:rsidRPr="00F7358C">
        <w:rPr>
          <w:color w:val="000000"/>
          <w:lang w:val="en-GB"/>
        </w:rPr>
        <w:t xml:space="preserve">According </w:t>
      </w:r>
      <w:r w:rsidRPr="00F7358C">
        <w:rPr>
          <w:lang w:val="en-GB"/>
        </w:rPr>
        <w:t xml:space="preserve">to Paragraph 4 of </w:t>
      </w:r>
      <w:r w:rsidRPr="00F7358C">
        <w:rPr>
          <w:bCs/>
          <w:lang w:val="en-GB"/>
        </w:rPr>
        <w:t>Article 78.</w:t>
      </w:r>
      <w:r w:rsidRPr="00F7358C">
        <w:rPr>
          <w:bCs/>
          <w:vertAlign w:val="superscript"/>
          <w:lang w:val="en-GB"/>
        </w:rPr>
        <w:t xml:space="preserve">1 </w:t>
      </w:r>
      <w:r w:rsidRPr="00F7358C">
        <w:rPr>
          <w:color w:val="000000"/>
          <w:lang w:val="en-GB"/>
        </w:rPr>
        <w:t xml:space="preserve">of the Law on Investment Management Companies </w:t>
      </w:r>
      <w:r w:rsidR="00281A0B">
        <w:rPr>
          <w:u w:val="single"/>
          <w:lang w:val="en-GB"/>
        </w:rPr>
        <w:t>a</w:t>
      </w:r>
      <w:r w:rsidR="00281A0B" w:rsidRPr="00817740">
        <w:rPr>
          <w:u w:val="single"/>
          <w:lang w:val="en-GB"/>
        </w:rPr>
        <w:t xml:space="preserve"> branch of the company licensed in a Member State</w:t>
      </w:r>
      <w:r w:rsidR="00281A0B" w:rsidRPr="008530A7">
        <w:rPr>
          <w:lang w:val="en-GB"/>
        </w:rPr>
        <w:t xml:space="preserve"> </w:t>
      </w:r>
      <w:r w:rsidRPr="00F7358C">
        <w:rPr>
          <w:color w:val="000000"/>
          <w:lang w:val="en-GB"/>
        </w:rPr>
        <w:t xml:space="preserve">shall pay to the </w:t>
      </w:r>
      <w:r w:rsidRPr="00F7358C">
        <w:rPr>
          <w:lang w:val="en-GB"/>
        </w:rPr>
        <w:t>FCMC</w:t>
      </w:r>
      <w:r w:rsidRPr="00F7358C">
        <w:rPr>
          <w:color w:val="000000"/>
          <w:lang w:val="en-GB"/>
        </w:rPr>
        <w:t xml:space="preserve"> for the supervision of the branch according to the following procedure: </w:t>
      </w:r>
    </w:p>
    <w:p w:rsidR="00BE3086" w:rsidRPr="00F7358C" w:rsidRDefault="00BE3086" w:rsidP="00BE3086">
      <w:pPr>
        <w:autoSpaceDE w:val="0"/>
        <w:autoSpaceDN w:val="0"/>
        <w:adjustRightInd w:val="0"/>
        <w:jc w:val="both"/>
        <w:rPr>
          <w:color w:val="000000"/>
          <w:lang w:val="en-GB"/>
        </w:rPr>
      </w:pPr>
    </w:p>
    <w:p w:rsidR="00BE3086" w:rsidRPr="00F7358C" w:rsidRDefault="00BE3086" w:rsidP="00BE3086">
      <w:pPr>
        <w:autoSpaceDE w:val="0"/>
        <w:autoSpaceDN w:val="0"/>
        <w:adjustRightInd w:val="0"/>
        <w:jc w:val="both"/>
        <w:rPr>
          <w:color w:val="000000"/>
          <w:lang w:val="en-GB"/>
        </w:rPr>
      </w:pPr>
      <w:r w:rsidRPr="00F7358C">
        <w:rPr>
          <w:color w:val="000000"/>
          <w:lang w:val="en-GB"/>
        </w:rPr>
        <w:t xml:space="preserve">1) up to 1 percent of the gross income from the fund management services provided by the branch in Latvia a quarter, but no less than </w:t>
      </w:r>
      <w:r w:rsidR="007753CB">
        <w:rPr>
          <w:color w:val="000000"/>
          <w:lang w:val="en-GB"/>
        </w:rPr>
        <w:t>2134 euro</w:t>
      </w:r>
      <w:r w:rsidR="007753CB" w:rsidRPr="00F7358C">
        <w:rPr>
          <w:color w:val="000000"/>
          <w:lang w:val="en-GB"/>
        </w:rPr>
        <w:t xml:space="preserve"> </w:t>
      </w:r>
      <w:r w:rsidRPr="00F7358C">
        <w:rPr>
          <w:color w:val="000000"/>
          <w:lang w:val="en-GB"/>
        </w:rPr>
        <w:t xml:space="preserve">a year; </w:t>
      </w:r>
    </w:p>
    <w:p w:rsidR="00BE3086" w:rsidRPr="00F7358C" w:rsidRDefault="00BE3086" w:rsidP="00BE3086">
      <w:pPr>
        <w:jc w:val="both"/>
        <w:rPr>
          <w:color w:val="000000"/>
          <w:lang w:val="en-GB"/>
        </w:rPr>
      </w:pPr>
    </w:p>
    <w:p w:rsidR="00BE3086" w:rsidRDefault="00BE3086" w:rsidP="00BE3086">
      <w:pPr>
        <w:jc w:val="both"/>
        <w:rPr>
          <w:color w:val="000000"/>
          <w:lang w:val="en-GB"/>
        </w:rPr>
      </w:pPr>
      <w:r w:rsidRPr="00F7358C">
        <w:rPr>
          <w:color w:val="000000"/>
          <w:lang w:val="en-GB"/>
        </w:rPr>
        <w:t>2) up to 1 percent of the gross income from investment services referred to in Paragraphs 2 and 3 of Article 5 of the Law on Investment Management Companies provided by the branch</w:t>
      </w:r>
      <w:r w:rsidR="007753CB">
        <w:rPr>
          <w:color w:val="000000"/>
          <w:lang w:val="en-GB"/>
        </w:rPr>
        <w:t xml:space="preserve"> in Latvia</w:t>
      </w:r>
      <w:r w:rsidRPr="00F7358C">
        <w:rPr>
          <w:color w:val="000000"/>
          <w:lang w:val="en-GB"/>
        </w:rPr>
        <w:t xml:space="preserve"> a quarter, but no less than </w:t>
      </w:r>
      <w:r w:rsidR="007753CB">
        <w:rPr>
          <w:color w:val="000000"/>
          <w:lang w:val="en-GB"/>
        </w:rPr>
        <w:t>711 euro</w:t>
      </w:r>
      <w:r w:rsidR="007753CB" w:rsidRPr="00F7358C">
        <w:rPr>
          <w:color w:val="000000"/>
          <w:lang w:val="en-GB"/>
        </w:rPr>
        <w:t xml:space="preserve"> </w:t>
      </w:r>
      <w:r w:rsidRPr="00F7358C">
        <w:rPr>
          <w:color w:val="000000"/>
          <w:lang w:val="en-GB"/>
        </w:rPr>
        <w:t>a year.</w:t>
      </w:r>
    </w:p>
    <w:p w:rsidR="00E576F6" w:rsidRDefault="00E576F6" w:rsidP="00BE3086">
      <w:pPr>
        <w:jc w:val="both"/>
        <w:rPr>
          <w:color w:val="000000"/>
          <w:lang w:val="en-GB"/>
        </w:rPr>
      </w:pPr>
    </w:p>
    <w:sectPr w:rsidR="00E576F6" w:rsidSect="007C2E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DABPM+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1D3"/>
    <w:multiLevelType w:val="hybridMultilevel"/>
    <w:tmpl w:val="74A2E4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34FF6B45"/>
    <w:multiLevelType w:val="hybridMultilevel"/>
    <w:tmpl w:val="6CC8B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A366D"/>
    <w:multiLevelType w:val="hybridMultilevel"/>
    <w:tmpl w:val="27C4E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50564"/>
    <w:multiLevelType w:val="hybridMultilevel"/>
    <w:tmpl w:val="E3EA051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50A04168"/>
    <w:multiLevelType w:val="hybridMultilevel"/>
    <w:tmpl w:val="F3803AF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5EBD4878"/>
    <w:multiLevelType w:val="hybridMultilevel"/>
    <w:tmpl w:val="9B3E4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A30559"/>
    <w:multiLevelType w:val="hybridMultilevel"/>
    <w:tmpl w:val="98E8624C"/>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7">
    <w:nsid w:val="6FD62F2F"/>
    <w:multiLevelType w:val="hybridMultilevel"/>
    <w:tmpl w:val="38D6C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E1625"/>
    <w:multiLevelType w:val="hybridMultilevel"/>
    <w:tmpl w:val="333018C4"/>
    <w:lvl w:ilvl="0" w:tplc="7876ED60">
      <w:start w:val="77"/>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8"/>
  </w:num>
  <w:num w:numId="6">
    <w:abstractNumId w:val="1"/>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defaultTabStop w:val="720"/>
  <w:characterSpacingControl w:val="doNotCompress"/>
  <w:compat/>
  <w:rsids>
    <w:rsidRoot w:val="005F47DE"/>
    <w:rsid w:val="00004B5A"/>
    <w:rsid w:val="00032D40"/>
    <w:rsid w:val="000C2C79"/>
    <w:rsid w:val="001403C8"/>
    <w:rsid w:val="001440D6"/>
    <w:rsid w:val="00150557"/>
    <w:rsid w:val="001817E3"/>
    <w:rsid w:val="00185B3B"/>
    <w:rsid w:val="001B70CB"/>
    <w:rsid w:val="001C6750"/>
    <w:rsid w:val="001E02AF"/>
    <w:rsid w:val="00212AEC"/>
    <w:rsid w:val="00281A0B"/>
    <w:rsid w:val="002C23D9"/>
    <w:rsid w:val="002C66D6"/>
    <w:rsid w:val="003022B3"/>
    <w:rsid w:val="00303A41"/>
    <w:rsid w:val="003177B9"/>
    <w:rsid w:val="003258AB"/>
    <w:rsid w:val="003471EE"/>
    <w:rsid w:val="00392BA4"/>
    <w:rsid w:val="003B42C0"/>
    <w:rsid w:val="003E5D10"/>
    <w:rsid w:val="0043583F"/>
    <w:rsid w:val="00462301"/>
    <w:rsid w:val="00474864"/>
    <w:rsid w:val="0048667E"/>
    <w:rsid w:val="004B2EB0"/>
    <w:rsid w:val="004C2E01"/>
    <w:rsid w:val="004C653E"/>
    <w:rsid w:val="004F4041"/>
    <w:rsid w:val="004F48F0"/>
    <w:rsid w:val="00501EBF"/>
    <w:rsid w:val="00504C66"/>
    <w:rsid w:val="005165B4"/>
    <w:rsid w:val="00531712"/>
    <w:rsid w:val="005330BA"/>
    <w:rsid w:val="005B0333"/>
    <w:rsid w:val="005C70BA"/>
    <w:rsid w:val="005E3813"/>
    <w:rsid w:val="005E7F34"/>
    <w:rsid w:val="005F47DE"/>
    <w:rsid w:val="00624DDD"/>
    <w:rsid w:val="0064271C"/>
    <w:rsid w:val="00694048"/>
    <w:rsid w:val="006D63BE"/>
    <w:rsid w:val="006F1312"/>
    <w:rsid w:val="007753CB"/>
    <w:rsid w:val="007B7A04"/>
    <w:rsid w:val="007C2ECE"/>
    <w:rsid w:val="007E77E4"/>
    <w:rsid w:val="00817740"/>
    <w:rsid w:val="00852AA2"/>
    <w:rsid w:val="00872BA9"/>
    <w:rsid w:val="00875196"/>
    <w:rsid w:val="00892FEA"/>
    <w:rsid w:val="008C4DF2"/>
    <w:rsid w:val="008D5DBC"/>
    <w:rsid w:val="009677D3"/>
    <w:rsid w:val="00972760"/>
    <w:rsid w:val="009E2248"/>
    <w:rsid w:val="00A15A49"/>
    <w:rsid w:val="00B361AB"/>
    <w:rsid w:val="00B36E40"/>
    <w:rsid w:val="00B73BE9"/>
    <w:rsid w:val="00BC1D36"/>
    <w:rsid w:val="00BE2FA9"/>
    <w:rsid w:val="00BE3086"/>
    <w:rsid w:val="00C77137"/>
    <w:rsid w:val="00CC26BE"/>
    <w:rsid w:val="00D341D9"/>
    <w:rsid w:val="00DB102C"/>
    <w:rsid w:val="00E22325"/>
    <w:rsid w:val="00E30688"/>
    <w:rsid w:val="00E576F6"/>
    <w:rsid w:val="00E73107"/>
    <w:rsid w:val="00E803CD"/>
    <w:rsid w:val="00EE0BFB"/>
    <w:rsid w:val="00EE570E"/>
    <w:rsid w:val="00EF47F1"/>
    <w:rsid w:val="00F7358C"/>
    <w:rsid w:val="00F74E3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CE"/>
    <w:rPr>
      <w:sz w:val="24"/>
      <w:szCs w:val="24"/>
    </w:rPr>
  </w:style>
  <w:style w:type="paragraph" w:styleId="Heading1">
    <w:name w:val="heading 1"/>
    <w:basedOn w:val="Default"/>
    <w:next w:val="Default"/>
    <w:qFormat/>
    <w:rsid w:val="005F47DE"/>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7DE"/>
    <w:pPr>
      <w:autoSpaceDE w:val="0"/>
      <w:autoSpaceDN w:val="0"/>
      <w:adjustRightInd w:val="0"/>
    </w:pPr>
    <w:rPr>
      <w:rFonts w:ascii="GDABPM+TimesNewRoman,Bold" w:hAnsi="GDABPM+TimesNewRoman,Bold" w:cs="GDABPM+TimesNewRoman,Bold"/>
      <w:color w:val="000000"/>
      <w:sz w:val="24"/>
      <w:szCs w:val="24"/>
    </w:rPr>
  </w:style>
  <w:style w:type="paragraph" w:styleId="BodyText">
    <w:name w:val="Body Text"/>
    <w:basedOn w:val="Default"/>
    <w:next w:val="Default"/>
    <w:rsid w:val="005F47DE"/>
    <w:rPr>
      <w:rFonts w:cs="Times New Roman"/>
      <w:color w:val="auto"/>
    </w:rPr>
  </w:style>
  <w:style w:type="paragraph" w:styleId="BodyText2">
    <w:name w:val="Body Text 2"/>
    <w:basedOn w:val="Default"/>
    <w:next w:val="Default"/>
    <w:rsid w:val="005F47DE"/>
    <w:rPr>
      <w:rFonts w:cs="Times New Roman"/>
      <w:color w:val="auto"/>
    </w:rPr>
  </w:style>
  <w:style w:type="paragraph" w:customStyle="1" w:styleId="naisf">
    <w:name w:val="naisf"/>
    <w:basedOn w:val="Default"/>
    <w:next w:val="Default"/>
    <w:rsid w:val="005F47DE"/>
    <w:rPr>
      <w:rFonts w:cs="Times New Roman"/>
      <w:color w:val="auto"/>
    </w:rPr>
  </w:style>
  <w:style w:type="paragraph" w:styleId="NormalWeb">
    <w:name w:val="Normal (Web)"/>
    <w:basedOn w:val="Default"/>
    <w:next w:val="Default"/>
    <w:rsid w:val="005F47DE"/>
    <w:rPr>
      <w:rFonts w:cs="Times New Roman"/>
      <w:color w:val="auto"/>
    </w:rPr>
  </w:style>
  <w:style w:type="paragraph" w:styleId="BodyText3">
    <w:name w:val="Body Text 3"/>
    <w:basedOn w:val="Default"/>
    <w:next w:val="Default"/>
    <w:rsid w:val="005F47DE"/>
    <w:rPr>
      <w:rFonts w:cs="Times New Roman"/>
      <w:color w:val="auto"/>
    </w:rPr>
  </w:style>
  <w:style w:type="character" w:styleId="Hyperlink">
    <w:name w:val="Hyperlink"/>
    <w:rsid w:val="0048667E"/>
    <w:rPr>
      <w:color w:val="0000FF"/>
      <w:u w:val="single"/>
    </w:rPr>
  </w:style>
  <w:style w:type="paragraph" w:styleId="BalloonText">
    <w:name w:val="Balloon Text"/>
    <w:basedOn w:val="Normal"/>
    <w:semiHidden/>
    <w:rsid w:val="004C653E"/>
    <w:rPr>
      <w:rFonts w:ascii="Tahoma" w:hAnsi="Tahoma" w:cs="Tahoma"/>
      <w:sz w:val="16"/>
      <w:szCs w:val="16"/>
    </w:rPr>
  </w:style>
  <w:style w:type="character" w:styleId="Strong">
    <w:name w:val="Strong"/>
    <w:qFormat/>
    <w:rsid w:val="008177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ngle.passport@fktk.lv" TargetMode="External"/><Relationship Id="rId13" Type="http://schemas.openxmlformats.org/officeDocument/2006/relationships/hyperlink" Target="http://likumi.lv/doc.php?id=26427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ngle.passport@fktk.lv" TargetMode="External"/><Relationship Id="rId12" Type="http://schemas.openxmlformats.org/officeDocument/2006/relationships/hyperlink" Target="http://www.fktk.lv/en/law/investment-management-companie/fcmc-regulations/4604-2015-01-29-20140205-regulations-on-the-preparation-of-reports-of-investment-management-companies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kumi.lv/doc.php?id=264279" TargetMode="External"/><Relationship Id="rId1" Type="http://schemas.openxmlformats.org/officeDocument/2006/relationships/numbering" Target="numbering.xml"/><Relationship Id="rId6" Type="http://schemas.openxmlformats.org/officeDocument/2006/relationships/hyperlink" Target="mailto:ucitsnotification@fktk.lv" TargetMode="External"/><Relationship Id="rId11" Type="http://schemas.openxmlformats.org/officeDocument/2006/relationships/hyperlink" Target="mailto:ucitsnotification@fktk.lv" TargetMode="External"/><Relationship Id="rId5" Type="http://schemas.openxmlformats.org/officeDocument/2006/relationships/hyperlink" Target="mailto:fktk@fktk.lv" TargetMode="External"/><Relationship Id="rId15" Type="http://schemas.openxmlformats.org/officeDocument/2006/relationships/hyperlink" Target="http://likumi.lv/doc.php?id=264279" TargetMode="External"/><Relationship Id="rId10" Type="http://schemas.openxmlformats.org/officeDocument/2006/relationships/hyperlink" Target="mailto:ucitsnotification@fktk.lv" TargetMode="External"/><Relationship Id="rId4" Type="http://schemas.openxmlformats.org/officeDocument/2006/relationships/webSettings" Target="webSettings.xml"/><Relationship Id="rId9" Type="http://schemas.openxmlformats.org/officeDocument/2006/relationships/hyperlink" Target="mailto:ucitsnotification@fktk.lv" TargetMode="External"/><Relationship Id="rId14" Type="http://schemas.openxmlformats.org/officeDocument/2006/relationships/hyperlink" Target="http://likumi.lv/doc.php?id=264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13878</Words>
  <Characters>7912</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Conditions attached to operations of investment management companies by way of the Freedom of Establishment and Freedom to Provide Services in Latvia</vt:lpstr>
    </vt:vector>
  </TitlesOfParts>
  <Company>FKTK</Company>
  <LinksUpToDate>false</LinksUpToDate>
  <CharactersWithSpaces>21747</CharactersWithSpaces>
  <SharedDoc>false</SharedDoc>
  <HLinks>
    <vt:vector size="72" baseType="variant">
      <vt:variant>
        <vt:i4>7471209</vt:i4>
      </vt:variant>
      <vt:variant>
        <vt:i4>33</vt:i4>
      </vt:variant>
      <vt:variant>
        <vt:i4>0</vt:i4>
      </vt:variant>
      <vt:variant>
        <vt:i4>5</vt:i4>
      </vt:variant>
      <vt:variant>
        <vt:lpwstr>http://likumi.lv/doc.php?id=264279</vt:lpwstr>
      </vt:variant>
      <vt:variant>
        <vt:lpwstr>piel3</vt:lpwstr>
      </vt:variant>
      <vt:variant>
        <vt:i4>4194316</vt:i4>
      </vt:variant>
      <vt:variant>
        <vt:i4>30</vt:i4>
      </vt:variant>
      <vt:variant>
        <vt:i4>0</vt:i4>
      </vt:variant>
      <vt:variant>
        <vt:i4>5</vt:i4>
      </vt:variant>
      <vt:variant>
        <vt:lpwstr>http://likumi.lv/doc.php?id=264279</vt:lpwstr>
      </vt:variant>
      <vt:variant>
        <vt:lpwstr>p7</vt:lpwstr>
      </vt:variant>
      <vt:variant>
        <vt:i4>4194316</vt:i4>
      </vt:variant>
      <vt:variant>
        <vt:i4>27</vt:i4>
      </vt:variant>
      <vt:variant>
        <vt:i4>0</vt:i4>
      </vt:variant>
      <vt:variant>
        <vt:i4>5</vt:i4>
      </vt:variant>
      <vt:variant>
        <vt:lpwstr>http://likumi.lv/doc.php?id=264279</vt:lpwstr>
      </vt:variant>
      <vt:variant>
        <vt:lpwstr>p7</vt:lpwstr>
      </vt:variant>
      <vt:variant>
        <vt:i4>7471209</vt:i4>
      </vt:variant>
      <vt:variant>
        <vt:i4>24</vt:i4>
      </vt:variant>
      <vt:variant>
        <vt:i4>0</vt:i4>
      </vt:variant>
      <vt:variant>
        <vt:i4>5</vt:i4>
      </vt:variant>
      <vt:variant>
        <vt:lpwstr>http://likumi.lv/doc.php?id=264279</vt:lpwstr>
      </vt:variant>
      <vt:variant>
        <vt:lpwstr>piel3</vt:lpwstr>
      </vt:variant>
      <vt:variant>
        <vt:i4>7798895</vt:i4>
      </vt:variant>
      <vt:variant>
        <vt:i4>21</vt:i4>
      </vt:variant>
      <vt:variant>
        <vt:i4>0</vt:i4>
      </vt:variant>
      <vt:variant>
        <vt:i4>5</vt:i4>
      </vt:variant>
      <vt:variant>
        <vt:lpwstr>http://www.fktk.lv/en/law/investment_management_companie/fcmc_regulations/2015-01 29_20140205_regulations_on_the_preparation_of_reports_of_investment_management_companies1/</vt:lpwstr>
      </vt:variant>
      <vt:variant>
        <vt:lpwstr/>
      </vt:variant>
      <vt:variant>
        <vt:i4>5111925</vt:i4>
      </vt:variant>
      <vt:variant>
        <vt:i4>18</vt:i4>
      </vt:variant>
      <vt:variant>
        <vt:i4>0</vt:i4>
      </vt:variant>
      <vt:variant>
        <vt:i4>5</vt:i4>
      </vt:variant>
      <vt:variant>
        <vt:lpwstr>mailto:ucitsnotification@fktk.lv</vt:lpwstr>
      </vt:variant>
      <vt:variant>
        <vt:lpwstr/>
      </vt:variant>
      <vt:variant>
        <vt:i4>5111925</vt:i4>
      </vt:variant>
      <vt:variant>
        <vt:i4>15</vt:i4>
      </vt:variant>
      <vt:variant>
        <vt:i4>0</vt:i4>
      </vt:variant>
      <vt:variant>
        <vt:i4>5</vt:i4>
      </vt:variant>
      <vt:variant>
        <vt:lpwstr>mailto:ucitsnotification@fktk.lv</vt:lpwstr>
      </vt:variant>
      <vt:variant>
        <vt:lpwstr/>
      </vt:variant>
      <vt:variant>
        <vt:i4>5111925</vt:i4>
      </vt:variant>
      <vt:variant>
        <vt:i4>12</vt:i4>
      </vt:variant>
      <vt:variant>
        <vt:i4>0</vt:i4>
      </vt:variant>
      <vt:variant>
        <vt:i4>5</vt:i4>
      </vt:variant>
      <vt:variant>
        <vt:lpwstr>mailto:ucitsnotification@fktk.lv</vt:lpwstr>
      </vt:variant>
      <vt:variant>
        <vt:lpwstr/>
      </vt:variant>
      <vt:variant>
        <vt:i4>8257548</vt:i4>
      </vt:variant>
      <vt:variant>
        <vt:i4>9</vt:i4>
      </vt:variant>
      <vt:variant>
        <vt:i4>0</vt:i4>
      </vt:variant>
      <vt:variant>
        <vt:i4>5</vt:i4>
      </vt:variant>
      <vt:variant>
        <vt:lpwstr>mailto:single.passport@fktk.lv</vt:lpwstr>
      </vt:variant>
      <vt:variant>
        <vt:lpwstr/>
      </vt:variant>
      <vt:variant>
        <vt:i4>8257548</vt:i4>
      </vt:variant>
      <vt:variant>
        <vt:i4>6</vt:i4>
      </vt:variant>
      <vt:variant>
        <vt:i4>0</vt:i4>
      </vt:variant>
      <vt:variant>
        <vt:i4>5</vt:i4>
      </vt:variant>
      <vt:variant>
        <vt:lpwstr>mailto:single.passport@fktk.lv</vt:lpwstr>
      </vt:variant>
      <vt:variant>
        <vt:lpwstr/>
      </vt:variant>
      <vt:variant>
        <vt:i4>5111925</vt:i4>
      </vt:variant>
      <vt:variant>
        <vt:i4>3</vt:i4>
      </vt:variant>
      <vt:variant>
        <vt:i4>0</vt:i4>
      </vt:variant>
      <vt:variant>
        <vt:i4>5</vt:i4>
      </vt:variant>
      <vt:variant>
        <vt:lpwstr>mailto:ucitsnotification@fktk.lv</vt:lpwstr>
      </vt:variant>
      <vt:variant>
        <vt:lpwstr/>
      </vt:variant>
      <vt:variant>
        <vt:i4>6029430</vt:i4>
      </vt:variant>
      <vt:variant>
        <vt:i4>0</vt:i4>
      </vt:variant>
      <vt:variant>
        <vt:i4>0</vt:i4>
      </vt:variant>
      <vt:variant>
        <vt:i4>5</vt:i4>
      </vt:variant>
      <vt:variant>
        <vt:lpwstr>mailto:fktk@fktk.lv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attached to operations of investment management companies by way of the Freedom of Establishment and Freedom to Provide Services in Latvia</dc:title>
  <dc:creator>zalicenko</dc:creator>
  <cp:lastModifiedBy>tukisa</cp:lastModifiedBy>
  <cp:revision>9</cp:revision>
  <cp:lastPrinted>2012-02-10T11:16:00Z</cp:lastPrinted>
  <dcterms:created xsi:type="dcterms:W3CDTF">2015-09-29T07:41:00Z</dcterms:created>
  <dcterms:modified xsi:type="dcterms:W3CDTF">2015-09-29T07:49:00Z</dcterms:modified>
</cp:coreProperties>
</file>